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67DD" w14:textId="77777777" w:rsidR="00565FE5" w:rsidRPr="00B07C4A" w:rsidRDefault="00000000">
      <w:pPr>
        <w:spacing w:after="0" w:line="259" w:lineRule="auto"/>
        <w:ind w:left="245" w:right="0" w:firstLine="0"/>
        <w:jc w:val="left"/>
        <w:rPr>
          <w:rFonts w:asciiTheme="majorBidi" w:hAnsiTheme="majorBidi" w:cstheme="majorBidi"/>
        </w:rPr>
      </w:pPr>
      <w:r>
        <w:rPr>
          <w:b/>
          <w:sz w:val="22"/>
        </w:rPr>
        <w:t xml:space="preserve"> </w:t>
      </w:r>
    </w:p>
    <w:p w14:paraId="56204E38" w14:textId="77777777" w:rsidR="00565FE5" w:rsidRPr="00B07C4A" w:rsidRDefault="00000000">
      <w:pPr>
        <w:spacing w:after="0" w:line="259" w:lineRule="auto"/>
        <w:ind w:left="254" w:right="3" w:hanging="10"/>
        <w:jc w:val="center"/>
        <w:rPr>
          <w:rFonts w:asciiTheme="majorBidi" w:hAnsiTheme="majorBidi" w:cstheme="majorBidi"/>
          <w:sz w:val="24"/>
          <w:szCs w:val="24"/>
        </w:rPr>
      </w:pPr>
      <w:r w:rsidRPr="00B07C4A">
        <w:rPr>
          <w:rFonts w:asciiTheme="majorBidi" w:hAnsiTheme="majorBidi" w:cstheme="majorBidi"/>
          <w:b/>
          <w:sz w:val="24"/>
          <w:szCs w:val="24"/>
        </w:rPr>
        <w:t xml:space="preserve">Haut-Commissariat des Nations Unies aux Droits de l’Homme au Tchad </w:t>
      </w:r>
    </w:p>
    <w:p w14:paraId="30659861" w14:textId="77777777" w:rsidR="00565FE5" w:rsidRPr="00B07C4A" w:rsidRDefault="00000000" w:rsidP="00236945">
      <w:pPr>
        <w:spacing w:after="0" w:line="259" w:lineRule="auto"/>
        <w:ind w:left="0" w:right="0" w:firstLine="0"/>
        <w:rPr>
          <w:rFonts w:asciiTheme="majorBidi" w:hAnsiTheme="majorBidi" w:cstheme="majorBidi"/>
          <w:sz w:val="24"/>
          <w:szCs w:val="24"/>
        </w:rPr>
      </w:pPr>
      <w:r w:rsidRPr="00B07C4A">
        <w:rPr>
          <w:rFonts w:asciiTheme="majorBidi" w:hAnsiTheme="majorBidi" w:cstheme="majorBidi"/>
          <w:b/>
          <w:sz w:val="24"/>
          <w:szCs w:val="24"/>
        </w:rPr>
        <w:t xml:space="preserve"> </w:t>
      </w:r>
    </w:p>
    <w:p w14:paraId="3D7AEA8B" w14:textId="2F84BA74" w:rsidR="00915717" w:rsidRPr="00B07C4A" w:rsidRDefault="00000000" w:rsidP="00915717">
      <w:pPr>
        <w:spacing w:after="0" w:line="259" w:lineRule="auto"/>
        <w:ind w:left="243" w:right="0" w:firstLine="0"/>
        <w:jc w:val="center"/>
        <w:rPr>
          <w:rFonts w:asciiTheme="majorBidi" w:hAnsiTheme="majorBidi" w:cstheme="majorBidi"/>
          <w:b/>
          <w:sz w:val="24"/>
          <w:szCs w:val="24"/>
        </w:rPr>
      </w:pPr>
      <w:r w:rsidRPr="00B07C4A">
        <w:rPr>
          <w:rFonts w:asciiTheme="majorBidi" w:hAnsiTheme="majorBidi" w:cstheme="majorBidi"/>
          <w:b/>
          <w:sz w:val="24"/>
          <w:szCs w:val="24"/>
          <w:u w:val="single" w:color="000000"/>
        </w:rPr>
        <w:t>BUREAU PAYS</w:t>
      </w:r>
      <w:r w:rsidRPr="00B07C4A">
        <w:rPr>
          <w:rFonts w:asciiTheme="majorBidi" w:hAnsiTheme="majorBidi" w:cstheme="majorBidi"/>
          <w:b/>
          <w:sz w:val="24"/>
          <w:szCs w:val="24"/>
        </w:rPr>
        <w:t xml:space="preserve"> </w:t>
      </w:r>
    </w:p>
    <w:p w14:paraId="12F343F0" w14:textId="0D94AEC7" w:rsidR="00FB112E" w:rsidRPr="00B07C4A" w:rsidRDefault="00FB112E" w:rsidP="004C7F5F">
      <w:pPr>
        <w:spacing w:after="0" w:line="259" w:lineRule="auto"/>
        <w:ind w:left="0" w:right="0" w:firstLine="0"/>
        <w:rPr>
          <w:rFonts w:asciiTheme="majorBidi" w:hAnsiTheme="majorBidi" w:cstheme="majorBidi"/>
          <w:b/>
          <w:sz w:val="24"/>
          <w:szCs w:val="24"/>
          <w:u w:val="single" w:color="000000"/>
        </w:rPr>
      </w:pPr>
    </w:p>
    <w:p w14:paraId="1C01BC12" w14:textId="1B4FE7CE" w:rsidR="00400763" w:rsidRDefault="00156D0A" w:rsidP="00156D0A">
      <w:pPr>
        <w:spacing w:after="0" w:line="259" w:lineRule="auto"/>
        <w:ind w:left="244" w:right="0" w:firstLine="0"/>
        <w:jc w:val="center"/>
        <w:rPr>
          <w:rFonts w:asciiTheme="majorBidi" w:hAnsiTheme="majorBidi" w:cstheme="majorBidi"/>
          <w:b/>
          <w:color w:val="0070C0"/>
          <w:sz w:val="24"/>
          <w:szCs w:val="24"/>
        </w:rPr>
      </w:pPr>
      <w:r w:rsidRPr="00B07C4A">
        <w:rPr>
          <w:rFonts w:asciiTheme="majorBidi" w:hAnsiTheme="majorBidi" w:cstheme="majorBidi"/>
          <w:b/>
          <w:color w:val="0070C0"/>
          <w:sz w:val="24"/>
          <w:szCs w:val="24"/>
        </w:rPr>
        <w:t xml:space="preserve">PROJET </w:t>
      </w:r>
      <w:r w:rsidR="00F356E0" w:rsidRPr="00B07C4A">
        <w:rPr>
          <w:rFonts w:asciiTheme="majorBidi" w:hAnsiTheme="majorBidi" w:cstheme="majorBidi"/>
          <w:b/>
          <w:color w:val="0070C0"/>
          <w:sz w:val="24"/>
          <w:szCs w:val="24"/>
        </w:rPr>
        <w:t>OSC-DDH</w:t>
      </w:r>
    </w:p>
    <w:p w14:paraId="637C9A15" w14:textId="3E300613" w:rsidR="00E104A6" w:rsidRDefault="00E104A6" w:rsidP="00156D0A">
      <w:pPr>
        <w:spacing w:after="0" w:line="259" w:lineRule="auto"/>
        <w:ind w:left="244" w:right="0" w:firstLine="0"/>
        <w:jc w:val="center"/>
        <w:rPr>
          <w:rFonts w:asciiTheme="majorBidi" w:hAnsiTheme="majorBidi" w:cstheme="majorBidi"/>
          <w:b/>
          <w:color w:val="0070C0"/>
          <w:sz w:val="24"/>
          <w:szCs w:val="24"/>
        </w:rPr>
      </w:pPr>
    </w:p>
    <w:p w14:paraId="02971B10" w14:textId="77777777" w:rsidR="00E104A6" w:rsidRPr="002A095B" w:rsidRDefault="00E104A6" w:rsidP="00E104A6">
      <w:pPr>
        <w:spacing w:after="0" w:line="259" w:lineRule="auto"/>
        <w:ind w:left="244" w:right="0" w:firstLine="0"/>
        <w:jc w:val="center"/>
        <w:rPr>
          <w:rFonts w:asciiTheme="majorBidi" w:hAnsiTheme="majorBidi" w:cstheme="majorBidi"/>
          <w:b/>
          <w:color w:val="0070C0"/>
          <w:sz w:val="22"/>
        </w:rPr>
      </w:pPr>
      <w:r w:rsidRPr="002A095B">
        <w:rPr>
          <w:rFonts w:asciiTheme="majorBidi" w:hAnsiTheme="majorBidi" w:cstheme="majorBidi"/>
          <w:b/>
          <w:color w:val="0070C0"/>
          <w:sz w:val="22"/>
        </w:rPr>
        <w:t>Appel à propositions pour l’octroi de subventions.</w:t>
      </w:r>
    </w:p>
    <w:p w14:paraId="79F5F9AB" w14:textId="77777777" w:rsidR="00E104A6" w:rsidRPr="002A095B" w:rsidRDefault="00E104A6" w:rsidP="00E104A6">
      <w:pPr>
        <w:spacing w:after="0" w:line="259" w:lineRule="auto"/>
        <w:ind w:left="244" w:right="0" w:firstLine="0"/>
        <w:jc w:val="center"/>
        <w:rPr>
          <w:rFonts w:asciiTheme="majorBidi" w:hAnsiTheme="majorBidi" w:cstheme="majorBidi"/>
          <w:b/>
          <w:color w:val="0070C0"/>
          <w:sz w:val="22"/>
        </w:rPr>
      </w:pPr>
      <w:r w:rsidRPr="002A095B">
        <w:rPr>
          <w:rFonts w:asciiTheme="majorBidi" w:hAnsiTheme="majorBidi" w:cstheme="majorBidi"/>
          <w:b/>
          <w:color w:val="0070C0"/>
          <w:sz w:val="22"/>
        </w:rPr>
        <w:t>Soutenir les capacités techniques et opérationnelles des Organisations de la société civile promouvant les droits de l’Homme</w:t>
      </w:r>
    </w:p>
    <w:p w14:paraId="6C78128D" w14:textId="77777777" w:rsidR="00E104A6" w:rsidRPr="002A095B" w:rsidRDefault="00E104A6" w:rsidP="00E104A6">
      <w:pPr>
        <w:spacing w:after="0" w:line="259" w:lineRule="auto"/>
        <w:ind w:left="244" w:right="0" w:firstLine="0"/>
        <w:jc w:val="center"/>
        <w:rPr>
          <w:rFonts w:asciiTheme="majorBidi" w:hAnsiTheme="majorBidi" w:cstheme="majorBidi"/>
          <w:b/>
          <w:color w:val="0070C0"/>
          <w:sz w:val="22"/>
        </w:rPr>
      </w:pPr>
      <w:r w:rsidRPr="002A095B">
        <w:rPr>
          <w:rFonts w:asciiTheme="majorBidi" w:hAnsiTheme="majorBidi" w:cstheme="majorBidi"/>
          <w:b/>
          <w:color w:val="0070C0"/>
          <w:sz w:val="22"/>
        </w:rPr>
        <w:t xml:space="preserve"> </w:t>
      </w:r>
    </w:p>
    <w:p w14:paraId="556C9EB0"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Le Haut-Commissariat des Nations Unies aux droits de l'homme (HCDH) est heureux d'annoncer le lancement de son appel à proposition pour l'octroi de subventions visant à renforcer les capacités techniques et opérationnelles des organisations de la société civile promouvant les droits de l’homme, en particulier des personnes les plus vulnérables.  </w:t>
      </w:r>
    </w:p>
    <w:p w14:paraId="43109C54"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 </w:t>
      </w:r>
    </w:p>
    <w:p w14:paraId="6F4A2CE9"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Dans le cadre du projet d’appui aux organisations de la société civile promouvant les droits humains et aux défenseurs des droits de l’homme financé par l’Union Européenne, ces subventions seront accordées aux organisations de la société civile (OSC) qui fournissent une assistance juridique, </w:t>
      </w:r>
      <w:proofErr w:type="gramStart"/>
      <w:r w:rsidRPr="002A095B">
        <w:rPr>
          <w:rFonts w:asciiTheme="majorBidi" w:hAnsiTheme="majorBidi" w:cstheme="majorBidi"/>
          <w:bCs/>
          <w:color w:val="auto"/>
          <w:sz w:val="22"/>
        </w:rPr>
        <w:t>judiciaire</w:t>
      </w:r>
      <w:proofErr w:type="gramEnd"/>
      <w:r w:rsidRPr="002A095B">
        <w:rPr>
          <w:rFonts w:asciiTheme="majorBidi" w:hAnsiTheme="majorBidi" w:cstheme="majorBidi"/>
          <w:bCs/>
          <w:color w:val="auto"/>
          <w:sz w:val="22"/>
        </w:rPr>
        <w:t xml:space="preserve"> et psycho-sociale aux victimes et témoins de violations graves des droits de l’Homme au Tchad. Les subventions attribuées seront chacune d’un montant de 50 000 USD pour une durée maximale de douze (12) mois.   </w:t>
      </w:r>
    </w:p>
    <w:p w14:paraId="0BA9E427" w14:textId="77777777" w:rsidR="00E104A6" w:rsidRPr="002A095B" w:rsidRDefault="00E104A6" w:rsidP="00E104A6">
      <w:pPr>
        <w:spacing w:after="0" w:line="259" w:lineRule="auto"/>
        <w:ind w:left="244" w:right="0" w:firstLine="0"/>
        <w:rPr>
          <w:rFonts w:asciiTheme="majorBidi" w:hAnsiTheme="majorBidi" w:cstheme="majorBidi"/>
          <w:bCs/>
          <w:color w:val="0070C0"/>
          <w:sz w:val="22"/>
        </w:rPr>
      </w:pPr>
      <w:r w:rsidRPr="002A095B">
        <w:rPr>
          <w:rFonts w:asciiTheme="majorBidi" w:hAnsiTheme="majorBidi" w:cstheme="majorBidi"/>
          <w:bCs/>
          <w:color w:val="0070C0"/>
          <w:sz w:val="22"/>
        </w:rPr>
        <w:t xml:space="preserve"> </w:t>
      </w:r>
    </w:p>
    <w:p w14:paraId="0FA2693D" w14:textId="77777777" w:rsidR="00E104A6" w:rsidRPr="002A095B" w:rsidRDefault="00E104A6" w:rsidP="00E104A6">
      <w:pPr>
        <w:spacing w:after="0" w:line="259" w:lineRule="auto"/>
        <w:ind w:left="244" w:right="0" w:firstLine="0"/>
        <w:rPr>
          <w:rFonts w:asciiTheme="majorBidi" w:hAnsiTheme="majorBidi" w:cstheme="majorBidi"/>
          <w:b/>
          <w:color w:val="0070C0"/>
          <w:sz w:val="22"/>
        </w:rPr>
      </w:pPr>
      <w:r w:rsidRPr="002A095B">
        <w:rPr>
          <w:rFonts w:asciiTheme="majorBidi" w:hAnsiTheme="majorBidi" w:cstheme="majorBidi"/>
          <w:b/>
          <w:color w:val="0070C0"/>
          <w:sz w:val="22"/>
        </w:rPr>
        <w:t>1.</w:t>
      </w:r>
      <w:r w:rsidRPr="002A095B">
        <w:rPr>
          <w:rFonts w:asciiTheme="majorBidi" w:hAnsiTheme="majorBidi" w:cstheme="majorBidi"/>
          <w:b/>
          <w:color w:val="0070C0"/>
          <w:sz w:val="22"/>
        </w:rPr>
        <w:tab/>
        <w:t xml:space="preserve">Contexte général </w:t>
      </w:r>
    </w:p>
    <w:p w14:paraId="65FA4AA8" w14:textId="77777777" w:rsidR="00E104A6" w:rsidRPr="002A095B" w:rsidRDefault="00E104A6" w:rsidP="00E104A6">
      <w:pPr>
        <w:spacing w:after="0" w:line="259" w:lineRule="auto"/>
        <w:ind w:left="244" w:right="0" w:firstLine="0"/>
        <w:rPr>
          <w:rFonts w:asciiTheme="majorBidi" w:hAnsiTheme="majorBidi" w:cstheme="majorBidi"/>
          <w:bCs/>
          <w:color w:val="0070C0"/>
          <w:sz w:val="22"/>
        </w:rPr>
      </w:pPr>
    </w:p>
    <w:p w14:paraId="64ABFE0F" w14:textId="6FD553BC"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Le Tchad est dans un processus de transition politique depuis le 20 avril 2021 après la mort du président Idriss Deby </w:t>
      </w:r>
      <w:proofErr w:type="spellStart"/>
      <w:r w:rsidRPr="002A095B">
        <w:rPr>
          <w:rFonts w:asciiTheme="majorBidi" w:hAnsiTheme="majorBidi" w:cstheme="majorBidi"/>
          <w:bCs/>
          <w:color w:val="auto"/>
          <w:sz w:val="22"/>
        </w:rPr>
        <w:t>Itno</w:t>
      </w:r>
      <w:proofErr w:type="spellEnd"/>
      <w:r w:rsidRPr="002A095B">
        <w:rPr>
          <w:rFonts w:asciiTheme="majorBidi" w:hAnsiTheme="majorBidi" w:cstheme="majorBidi"/>
          <w:bCs/>
          <w:color w:val="auto"/>
          <w:sz w:val="22"/>
        </w:rPr>
        <w:t xml:space="preserve">. Après une première transition de dix-huit (18) mois, un Accord de Paix et un Dialogue National Inclusif et Souverain (DNIS), une deuxième transition a commencé le 10 octobre 2022 pour une durée de vingt-quatre (24) mois au terme desquels des élections générales sont prévues.  </w:t>
      </w:r>
    </w:p>
    <w:p w14:paraId="353E686E"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p>
    <w:p w14:paraId="36391BC7"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Le Tchad fait face à d’énormes défis relatifs à la jouissance de l'ensemble des droits civils, culturels, économiques, sociaux et politiques. Les violations structurelles des droits de l'homme observées comprennent, entre autres, la discrimination, l’inégalité des sexes avec des cas persistants de mariages précoces, la violence domestique, les mutilations génitales féminines, le manque d'accès des filles à l'éducation dans les zones rurales, la pauvreté, la corruption, l'accès limité aux services sociaux de base et le déni du droit à la liberté d’expression et d’opinion, de réunion pacifique et d’association. Les préoccupations en matière de protection sont élevées et de nature multiple (intimidation, menaces, disparitions forcées, mauvais traitements, violences sexuelles et sexistes, arrestations et détentions arbitraires), dans un contexte où la faiblesse des systèmes judiciaire et pénitentiaire, ajoutée à la corruption, conduit à l'impunité et à l'absence de redevabilité.</w:t>
      </w:r>
    </w:p>
    <w:p w14:paraId="47EB76A3"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p>
    <w:p w14:paraId="2F3320C9" w14:textId="4E0EF682"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Dans ce contexte, les organisations de la  société civile, en particulier celles promouvant les droits de l’homme et les défenseurs des droits de l’homme ont un rôle important de veille, d’alerte précoce, de monitoring et de </w:t>
      </w:r>
      <w:proofErr w:type="spellStart"/>
      <w:r w:rsidRPr="002A095B">
        <w:rPr>
          <w:rFonts w:asciiTheme="majorBidi" w:hAnsiTheme="majorBidi" w:cstheme="majorBidi"/>
          <w:bCs/>
          <w:color w:val="auto"/>
          <w:sz w:val="22"/>
        </w:rPr>
        <w:t>reporting</w:t>
      </w:r>
      <w:proofErr w:type="spellEnd"/>
      <w:r w:rsidRPr="002A095B">
        <w:rPr>
          <w:rFonts w:asciiTheme="majorBidi" w:hAnsiTheme="majorBidi" w:cstheme="majorBidi"/>
          <w:bCs/>
          <w:color w:val="auto"/>
          <w:sz w:val="22"/>
        </w:rPr>
        <w:t xml:space="preserve"> mais également de suivi et de plaidoyer à jouer en vue d’une meilleure protection des plus vulnérables tels que les femmes, les enfants, les personnes handicapées, ainsi que les défenseurs des droits de l’homme eux-mêmes, les victimes et témoins de violations des droits de l’homme. Les victimes de violations des droits de l’homme y compris dans les rangs des organisations de la société civile doivent pouvoir compter sur une société civile plus forte et opérationnelle, </w:t>
      </w:r>
      <w:r w:rsidRPr="002A095B">
        <w:rPr>
          <w:rFonts w:asciiTheme="majorBidi" w:hAnsiTheme="majorBidi" w:cstheme="majorBidi"/>
          <w:bCs/>
          <w:color w:val="auto"/>
          <w:sz w:val="22"/>
        </w:rPr>
        <w:lastRenderedPageBreak/>
        <w:t xml:space="preserve">suffisamment organisée pour agir en synergie et disposant de ressources humaines qualifiées, d’équipements nécessaires et de moyens financiers suffisants pour remplir son mandat. </w:t>
      </w:r>
    </w:p>
    <w:p w14:paraId="2F13AD26"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p>
    <w:p w14:paraId="577D8321"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La situation telle qu’observée actuellement est loin d’être encourageante. En effet, outre l’absence de stratégie bien ficelée de protection de leurs pairs en cas de menaces, d’intimidation, ou encore d’arrestations et détentions arbitraires tels que mentionnés plus haut, il n’existe à ce jour une loi qui protège les défenseurs des droits de l’homme au Tchad. Au cours de l’année 2022, le Bureau pays du Haut-Commissariat aux Droits de l’Homme au Tchad s’est efforcé d’appuyer le Gouvernement dans l’élaboration d’un avant-projet de loi sur la protection des défenseurs des droits de l’homme dont l’adoption est espérée dans les prochains mois.</w:t>
      </w:r>
    </w:p>
    <w:p w14:paraId="051C671A" w14:textId="77777777" w:rsidR="00E104A6" w:rsidRPr="002A095B" w:rsidRDefault="00E104A6" w:rsidP="00E104A6">
      <w:pPr>
        <w:spacing w:after="0" w:line="259" w:lineRule="auto"/>
        <w:ind w:left="244" w:right="0" w:firstLine="0"/>
        <w:rPr>
          <w:rFonts w:asciiTheme="majorBidi" w:hAnsiTheme="majorBidi" w:cstheme="majorBidi"/>
          <w:bCs/>
          <w:color w:val="0070C0"/>
          <w:sz w:val="22"/>
        </w:rPr>
      </w:pPr>
    </w:p>
    <w:p w14:paraId="2DAC0951" w14:textId="77777777" w:rsidR="00E104A6" w:rsidRPr="002A095B" w:rsidRDefault="00E104A6" w:rsidP="00E104A6">
      <w:pPr>
        <w:spacing w:after="0" w:line="259" w:lineRule="auto"/>
        <w:ind w:left="244" w:right="0" w:firstLine="0"/>
        <w:rPr>
          <w:rFonts w:asciiTheme="majorBidi" w:hAnsiTheme="majorBidi" w:cstheme="majorBidi"/>
          <w:b/>
          <w:color w:val="0070C0"/>
          <w:sz w:val="22"/>
        </w:rPr>
      </w:pPr>
      <w:r w:rsidRPr="002A095B">
        <w:rPr>
          <w:rFonts w:asciiTheme="majorBidi" w:hAnsiTheme="majorBidi" w:cstheme="majorBidi"/>
          <w:b/>
          <w:color w:val="0070C0"/>
          <w:sz w:val="22"/>
        </w:rPr>
        <w:t>2.</w:t>
      </w:r>
      <w:r w:rsidRPr="002A095B">
        <w:rPr>
          <w:rFonts w:asciiTheme="majorBidi" w:hAnsiTheme="majorBidi" w:cstheme="majorBidi"/>
          <w:b/>
          <w:color w:val="0070C0"/>
          <w:sz w:val="22"/>
        </w:rPr>
        <w:tab/>
        <w:t xml:space="preserve">Objectifs </w:t>
      </w:r>
    </w:p>
    <w:p w14:paraId="3E7404DC" w14:textId="77777777" w:rsidR="00E104A6" w:rsidRPr="002A095B" w:rsidRDefault="00E104A6" w:rsidP="00E104A6">
      <w:pPr>
        <w:spacing w:after="0" w:line="259" w:lineRule="auto"/>
        <w:ind w:left="244" w:right="0" w:firstLine="0"/>
        <w:rPr>
          <w:rFonts w:asciiTheme="majorBidi" w:hAnsiTheme="majorBidi" w:cstheme="majorBidi"/>
          <w:bCs/>
          <w:color w:val="0070C0"/>
          <w:sz w:val="22"/>
        </w:rPr>
      </w:pPr>
    </w:p>
    <w:p w14:paraId="3BEE3D18" w14:textId="20E64F11"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Le Projet OSC-DDH a pour objectif global d’accroître la protection de la population, en particulier des femmes, des enfants et des jeunes, contre le risque de violations graves des droits de l'homme au Tchad. De manière spécifique, le projet va permettre d’une part aux organisations de la société civile de renforcer leurs capacités techniques, fonctionnelles et opérationnelles pour améliorer la surveillance, les enquêtes et la publication des rapports crédibles sur les violations graves des droits de l'homme mais également au HCDH d’améliorer son système de protection individuelle et judiciaire à travers l’élaboration et la mise en œuvre d’un programme de protection des défenseurs des droits de l’homme, des victimes et témoins de violations des droits de l’homme.</w:t>
      </w:r>
    </w:p>
    <w:p w14:paraId="3DAAA54D"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p>
    <w:p w14:paraId="56943DCF"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Quant à l’offre de subventions objet de l’appel à proposition, elle a pour but de soutenir les organisations de la société civile qui interviennent dans la promotion et la protection des droits de l'Homme en améliorant leurs conditions de travail à travers le renforcement de leurs capacités techniques et opérationnelles pour leur permettre de remplir convenablement et de façon professionnelle leur mandat. Ainsi, à travers les subventions octroyées, les organisations de la société civiles et les organisations de défense des droits de l’Homme bénéficiaires contribueront à l’atteinte des objectifs ci-dessus mentionnés. </w:t>
      </w:r>
    </w:p>
    <w:p w14:paraId="101408F1"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p>
    <w:p w14:paraId="6BA7B7C0"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En particulier, il s’agit de les accompagner dans leurs actions tendant à protéger davantage les droits des personnes ou groupes les plus vulnérables. Grâce aux subventions, les organisations bénéficiaires disposeront de plus de capacité à faire la collecte de données sur la situation des droits de l’homme en général et de ceux des plus vulnérables en particulier, d’accompagner au mieux les victimes et témoins de violations des droits de l’Homme mais également les défenseurs des droits de l’homme, en termes d’assistance matérielle, juridique et judiciaire mais aussi de prise en charge psycho-sociale. Ainsi, les bénéficiaires renforceront leur crédibilité et contribueront à accroitre la redevabilité à travers des activités d’enquêtes indépendantes, de monitoring, de </w:t>
      </w:r>
      <w:proofErr w:type="spellStart"/>
      <w:r w:rsidRPr="002A095B">
        <w:rPr>
          <w:rFonts w:asciiTheme="majorBidi" w:hAnsiTheme="majorBidi" w:cstheme="majorBidi"/>
          <w:bCs/>
          <w:color w:val="auto"/>
          <w:sz w:val="22"/>
        </w:rPr>
        <w:t>reporting</w:t>
      </w:r>
      <w:proofErr w:type="spellEnd"/>
      <w:r w:rsidRPr="002A095B">
        <w:rPr>
          <w:rFonts w:asciiTheme="majorBidi" w:hAnsiTheme="majorBidi" w:cstheme="majorBidi"/>
          <w:bCs/>
          <w:color w:val="auto"/>
          <w:sz w:val="22"/>
        </w:rPr>
        <w:t xml:space="preserve"> et de plaidoyer.</w:t>
      </w:r>
    </w:p>
    <w:p w14:paraId="1C41356A"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p>
    <w:p w14:paraId="0CAAF64F"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Les organisations bénéficiaires de subventions sont encouragées à expliquer comment leurs services/programmes et actions sont adaptés pour répondre aux besoins spécifiques de leurs cibles. </w:t>
      </w:r>
    </w:p>
    <w:p w14:paraId="15B7DD2A" w14:textId="77777777" w:rsidR="00E104A6" w:rsidRPr="002A095B" w:rsidRDefault="00E104A6" w:rsidP="00E104A6">
      <w:pPr>
        <w:spacing w:after="0" w:line="259" w:lineRule="auto"/>
        <w:ind w:left="244" w:right="0" w:firstLine="0"/>
        <w:rPr>
          <w:rFonts w:asciiTheme="majorBidi" w:hAnsiTheme="majorBidi" w:cstheme="majorBidi"/>
          <w:b/>
          <w:color w:val="0070C0"/>
          <w:sz w:val="22"/>
        </w:rPr>
      </w:pPr>
    </w:p>
    <w:p w14:paraId="49AC4B08" w14:textId="77777777" w:rsidR="00E104A6" w:rsidRPr="002A095B" w:rsidRDefault="00E104A6" w:rsidP="00E104A6">
      <w:pPr>
        <w:spacing w:after="0" w:line="259" w:lineRule="auto"/>
        <w:ind w:left="244" w:right="0" w:firstLine="0"/>
        <w:rPr>
          <w:rFonts w:asciiTheme="majorBidi" w:hAnsiTheme="majorBidi" w:cstheme="majorBidi"/>
          <w:b/>
          <w:color w:val="0070C0"/>
          <w:sz w:val="22"/>
        </w:rPr>
      </w:pPr>
      <w:r w:rsidRPr="002A095B">
        <w:rPr>
          <w:rFonts w:asciiTheme="majorBidi" w:hAnsiTheme="majorBidi" w:cstheme="majorBidi"/>
          <w:b/>
          <w:color w:val="0070C0"/>
          <w:sz w:val="22"/>
        </w:rPr>
        <w:t>3.</w:t>
      </w:r>
      <w:r w:rsidRPr="002A095B">
        <w:rPr>
          <w:rFonts w:asciiTheme="majorBidi" w:hAnsiTheme="majorBidi" w:cstheme="majorBidi"/>
          <w:b/>
          <w:color w:val="0070C0"/>
          <w:sz w:val="22"/>
        </w:rPr>
        <w:tab/>
        <w:t xml:space="preserve">Mise en œuvre du projet </w:t>
      </w:r>
    </w:p>
    <w:p w14:paraId="7372E06C" w14:textId="77777777" w:rsidR="00E104A6" w:rsidRPr="002A095B" w:rsidRDefault="00E104A6" w:rsidP="00E104A6">
      <w:pPr>
        <w:spacing w:after="0" w:line="259" w:lineRule="auto"/>
        <w:ind w:left="244" w:right="0" w:firstLine="0"/>
        <w:rPr>
          <w:rFonts w:asciiTheme="majorBidi" w:hAnsiTheme="majorBidi" w:cstheme="majorBidi"/>
          <w:bCs/>
          <w:color w:val="0070C0"/>
          <w:sz w:val="22"/>
        </w:rPr>
      </w:pPr>
    </w:p>
    <w:p w14:paraId="71C74347" w14:textId="03EB42EB"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Cette subvention envisage des actions et activités spécifiques rapidement réalisables. Les organisations devront avoir la capacité à mettre en œuvre le projet dans un délai maximum de douze (12) mois à compter de la date de l'attribution de la subvention.  </w:t>
      </w:r>
    </w:p>
    <w:p w14:paraId="046CDEAD"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 </w:t>
      </w:r>
    </w:p>
    <w:p w14:paraId="76AED4D8" w14:textId="77777777" w:rsidR="00EA1996" w:rsidRDefault="00EA1996" w:rsidP="00E104A6">
      <w:pPr>
        <w:spacing w:after="0" w:line="259" w:lineRule="auto"/>
        <w:ind w:left="244" w:right="0" w:firstLine="0"/>
        <w:rPr>
          <w:rFonts w:asciiTheme="majorBidi" w:hAnsiTheme="majorBidi" w:cstheme="majorBidi"/>
          <w:bCs/>
          <w:color w:val="auto"/>
          <w:sz w:val="22"/>
        </w:rPr>
      </w:pPr>
    </w:p>
    <w:p w14:paraId="2272A846" w14:textId="77777777" w:rsidR="00EA1996" w:rsidRDefault="00EA1996" w:rsidP="00E104A6">
      <w:pPr>
        <w:spacing w:after="0" w:line="259" w:lineRule="auto"/>
        <w:ind w:left="244" w:right="0" w:firstLine="0"/>
        <w:rPr>
          <w:rFonts w:asciiTheme="majorBidi" w:hAnsiTheme="majorBidi" w:cstheme="majorBidi"/>
          <w:bCs/>
          <w:color w:val="auto"/>
          <w:sz w:val="22"/>
        </w:rPr>
      </w:pPr>
    </w:p>
    <w:p w14:paraId="6FD7F649" w14:textId="77777777" w:rsidR="00EA1996" w:rsidRDefault="00EA1996" w:rsidP="00E104A6">
      <w:pPr>
        <w:spacing w:after="0" w:line="259" w:lineRule="auto"/>
        <w:ind w:left="244" w:right="0" w:firstLine="0"/>
        <w:rPr>
          <w:rFonts w:asciiTheme="majorBidi" w:hAnsiTheme="majorBidi" w:cstheme="majorBidi"/>
          <w:bCs/>
          <w:color w:val="auto"/>
          <w:sz w:val="22"/>
        </w:rPr>
      </w:pPr>
    </w:p>
    <w:p w14:paraId="5FA74B44" w14:textId="23AE469F"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Lorsqu'une décision d'octroi de subvention est prise, une convention de subvention est conclue avec le responsable de l’organisation. Cette personne sera le point de contact pour le HCDH pendant la durée du projet. </w:t>
      </w:r>
    </w:p>
    <w:p w14:paraId="5EAB08C7"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p>
    <w:p w14:paraId="2FFF674A" w14:textId="77777777" w:rsidR="00E104A6" w:rsidRPr="00EA1996" w:rsidRDefault="00E104A6" w:rsidP="00E104A6">
      <w:pPr>
        <w:spacing w:after="0" w:line="259" w:lineRule="auto"/>
        <w:ind w:left="244" w:right="0" w:firstLine="0"/>
        <w:rPr>
          <w:rFonts w:asciiTheme="majorBidi" w:hAnsiTheme="majorBidi" w:cstheme="majorBidi"/>
          <w:b/>
          <w:color w:val="0070C0"/>
          <w:sz w:val="22"/>
        </w:rPr>
      </w:pPr>
      <w:r w:rsidRPr="00EA1996">
        <w:rPr>
          <w:rFonts w:asciiTheme="majorBidi" w:hAnsiTheme="majorBidi" w:cstheme="majorBidi"/>
          <w:b/>
          <w:color w:val="0070C0"/>
          <w:sz w:val="22"/>
        </w:rPr>
        <w:t>4.</w:t>
      </w:r>
      <w:r w:rsidRPr="00EA1996">
        <w:rPr>
          <w:rFonts w:asciiTheme="majorBidi" w:hAnsiTheme="majorBidi" w:cstheme="majorBidi"/>
          <w:b/>
          <w:color w:val="0070C0"/>
          <w:sz w:val="22"/>
        </w:rPr>
        <w:tab/>
        <w:t xml:space="preserve">Financement      </w:t>
      </w:r>
    </w:p>
    <w:p w14:paraId="620939FA" w14:textId="77777777" w:rsidR="00E104A6" w:rsidRPr="002A095B" w:rsidRDefault="00E104A6" w:rsidP="00E104A6">
      <w:pPr>
        <w:spacing w:after="0" w:line="259" w:lineRule="auto"/>
        <w:ind w:left="244" w:right="0" w:firstLine="0"/>
        <w:rPr>
          <w:rFonts w:asciiTheme="majorBidi" w:hAnsiTheme="majorBidi" w:cstheme="majorBidi"/>
          <w:bCs/>
          <w:color w:val="0070C0"/>
          <w:sz w:val="22"/>
        </w:rPr>
      </w:pPr>
    </w:p>
    <w:p w14:paraId="45913FB1"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Les subventions attribuées seront chacune d’un montant de 50 000 USD pour une durée maximale de </w:t>
      </w:r>
      <w:r w:rsidRPr="003A4A3D">
        <w:rPr>
          <w:rFonts w:asciiTheme="majorBidi" w:hAnsiTheme="majorBidi" w:cstheme="majorBidi"/>
          <w:bCs/>
          <w:color w:val="auto"/>
          <w:sz w:val="22"/>
        </w:rPr>
        <w:t>douze (12) mois</w:t>
      </w:r>
      <w:r w:rsidRPr="002A095B">
        <w:rPr>
          <w:rFonts w:asciiTheme="majorBidi" w:hAnsiTheme="majorBidi" w:cstheme="majorBidi"/>
          <w:bCs/>
          <w:color w:val="auto"/>
          <w:sz w:val="22"/>
        </w:rPr>
        <w:t>.  La subvention peut être affectée aux dépenses suivantes :</w:t>
      </w:r>
    </w:p>
    <w:p w14:paraId="742A57D3" w14:textId="170212A0"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 </w:t>
      </w:r>
    </w:p>
    <w:p w14:paraId="1778209B" w14:textId="0AC22E88" w:rsidR="00E104A6" w:rsidRPr="002A095B" w:rsidRDefault="00E104A6" w:rsidP="00E104A6">
      <w:pPr>
        <w:pStyle w:val="Paragraphedeliste"/>
        <w:numPr>
          <w:ilvl w:val="0"/>
          <w:numId w:val="27"/>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Frais liés à l'achat de matériels et d’équipement ;</w:t>
      </w:r>
    </w:p>
    <w:p w14:paraId="7687A3F6" w14:textId="58A5C716" w:rsidR="00E104A6" w:rsidRPr="002A095B" w:rsidRDefault="00E104A6" w:rsidP="00E104A6">
      <w:pPr>
        <w:pStyle w:val="Paragraphedeliste"/>
        <w:numPr>
          <w:ilvl w:val="0"/>
          <w:numId w:val="27"/>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 xml:space="preserve">Frais liés à l'organisation de réunions et de ; </w:t>
      </w:r>
    </w:p>
    <w:p w14:paraId="6AD37E17" w14:textId="0EA2EB36" w:rsidR="00E104A6" w:rsidRPr="002A095B" w:rsidRDefault="00E104A6" w:rsidP="00E104A6">
      <w:pPr>
        <w:pStyle w:val="Paragraphedeliste"/>
        <w:numPr>
          <w:ilvl w:val="0"/>
          <w:numId w:val="27"/>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Frais liés aux procédures judiciaires, y compris les honoraires d'avocat et les dépôts de plainte ou autre acte de procédure ;</w:t>
      </w:r>
    </w:p>
    <w:p w14:paraId="3151B47A" w14:textId="3599A180" w:rsidR="00E104A6" w:rsidRPr="002A095B" w:rsidRDefault="00E104A6" w:rsidP="00E104A6">
      <w:pPr>
        <w:pStyle w:val="Paragraphedeliste"/>
        <w:numPr>
          <w:ilvl w:val="0"/>
          <w:numId w:val="27"/>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 xml:space="preserve">Frais liés à l’octroi d’une assistance psycho-sociale aux victimes et témoins de violations des droits de l’homme ; </w:t>
      </w:r>
    </w:p>
    <w:p w14:paraId="61D586E9" w14:textId="710EB09A" w:rsidR="00E104A6" w:rsidRPr="002A095B" w:rsidRDefault="00E104A6" w:rsidP="00E104A6">
      <w:pPr>
        <w:pStyle w:val="Paragraphedeliste"/>
        <w:numPr>
          <w:ilvl w:val="0"/>
          <w:numId w:val="27"/>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Frais liés aux activités de collecte de données (transport, indemnité journalière de subsistance, y compris logement du personnel effectuant les visites de terrain) ;</w:t>
      </w:r>
    </w:p>
    <w:p w14:paraId="5B99F144" w14:textId="4C475D44" w:rsidR="00E104A6" w:rsidRPr="002A095B" w:rsidRDefault="00E104A6" w:rsidP="00E104A6">
      <w:pPr>
        <w:pStyle w:val="Paragraphedeliste"/>
        <w:numPr>
          <w:ilvl w:val="0"/>
          <w:numId w:val="27"/>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Honoraires pour les membres du personnel impliqués dans la mise en œuvre des activités, à un taux raisonnable ;</w:t>
      </w:r>
    </w:p>
    <w:p w14:paraId="496DD0CC" w14:textId="05754AF1" w:rsidR="00E104A6" w:rsidRPr="002A095B" w:rsidRDefault="00E104A6" w:rsidP="00E104A6">
      <w:pPr>
        <w:spacing w:after="0" w:line="259" w:lineRule="auto"/>
        <w:ind w:left="244" w:right="0" w:firstLine="0"/>
        <w:rPr>
          <w:rFonts w:asciiTheme="majorBidi" w:hAnsiTheme="majorBidi" w:cstheme="majorBidi"/>
          <w:bCs/>
          <w:color w:val="0070C0"/>
          <w:sz w:val="22"/>
        </w:rPr>
      </w:pPr>
    </w:p>
    <w:p w14:paraId="14F00D56" w14:textId="77777777" w:rsidR="00E104A6" w:rsidRPr="00EA1996" w:rsidRDefault="00E104A6" w:rsidP="00E104A6">
      <w:pPr>
        <w:spacing w:after="0" w:line="259" w:lineRule="auto"/>
        <w:ind w:left="244" w:right="0" w:firstLine="0"/>
        <w:rPr>
          <w:rFonts w:asciiTheme="majorBidi" w:hAnsiTheme="majorBidi" w:cstheme="majorBidi"/>
          <w:b/>
          <w:color w:val="0070C0"/>
          <w:sz w:val="22"/>
        </w:rPr>
      </w:pPr>
      <w:r w:rsidRPr="00EA1996">
        <w:rPr>
          <w:rFonts w:asciiTheme="majorBidi" w:hAnsiTheme="majorBidi" w:cstheme="majorBidi"/>
          <w:b/>
          <w:color w:val="0070C0"/>
          <w:sz w:val="22"/>
        </w:rPr>
        <w:t>5.</w:t>
      </w:r>
      <w:r w:rsidRPr="00EA1996">
        <w:rPr>
          <w:rFonts w:asciiTheme="majorBidi" w:hAnsiTheme="majorBidi" w:cstheme="majorBidi"/>
          <w:b/>
          <w:color w:val="0070C0"/>
          <w:sz w:val="22"/>
        </w:rPr>
        <w:tab/>
        <w:t xml:space="preserve">Suivi, évaluation et rapportage </w:t>
      </w:r>
    </w:p>
    <w:p w14:paraId="561A5CBE" w14:textId="77777777" w:rsidR="00E104A6" w:rsidRPr="002A095B" w:rsidRDefault="00E104A6" w:rsidP="00E104A6">
      <w:pPr>
        <w:spacing w:after="0" w:line="259" w:lineRule="auto"/>
        <w:ind w:left="244" w:right="0" w:firstLine="0"/>
        <w:rPr>
          <w:rFonts w:asciiTheme="majorBidi" w:hAnsiTheme="majorBidi" w:cstheme="majorBidi"/>
          <w:bCs/>
          <w:color w:val="0070C0"/>
          <w:sz w:val="22"/>
        </w:rPr>
      </w:pPr>
    </w:p>
    <w:p w14:paraId="583C4CF2" w14:textId="4EFF0D5D" w:rsidR="00E104A6"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Le suivi, évaluation et rapportage sont des éléments indispensables dans le bon déroulement et gestion du projet. Cela aide à mieux comprendre l'impact des subventions et éclaire l’orientation stratégique et le développement de futurs programmes de financement.      </w:t>
      </w:r>
    </w:p>
    <w:p w14:paraId="29B09356" w14:textId="77777777" w:rsidR="00EA1996" w:rsidRPr="002A095B" w:rsidRDefault="00EA1996" w:rsidP="00E104A6">
      <w:pPr>
        <w:spacing w:after="0" w:line="259" w:lineRule="auto"/>
        <w:ind w:left="244" w:right="0" w:firstLine="0"/>
        <w:rPr>
          <w:rFonts w:asciiTheme="majorBidi" w:hAnsiTheme="majorBidi" w:cstheme="majorBidi"/>
          <w:bCs/>
          <w:color w:val="auto"/>
          <w:sz w:val="22"/>
        </w:rPr>
      </w:pPr>
    </w:p>
    <w:p w14:paraId="1C60BC4E" w14:textId="2869C80B"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Le suivi, l'évaluation et le rapportage vous aideront également à collecter des informations précieuses sur l'impact de votre travail et sur la manière dont les cibles en bénéficient, sur ce qui fonctionne et ce qui ne fonctionne pas, et sur les moyens par lesquels vous pourriez être en mesure de rendre votre travailler plus efficace. </w:t>
      </w:r>
    </w:p>
    <w:p w14:paraId="7D2C11CE"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p>
    <w:p w14:paraId="4624AE63" w14:textId="4C64CC20"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Dans le cadre de la soumission de la proposition de subvention, il est exigé que toutes les organisations bénéficiaires potentielles incluent dans leurs propositions un plan de mise en œuvre potentiel, y compris des stratégies de suivi, d'évaluation et de rapportage pour assurer l'efficacité et atteindre un impact maximal.   </w:t>
      </w:r>
    </w:p>
    <w:p w14:paraId="51F7BF11"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p>
    <w:p w14:paraId="5D4BBDA0"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Après l'attribution des subventions, toutes les organisations bénéficiaires (sélectionnées) et les membres de leur équipe seront invités à un atelier de lancement. Au cours de cet atelier de lancement, les principaux sujets qui seront abordés comprennent la gestion de projet de subvention, le suivi, l'évaluation et l'établissement de rapports ainsi que la gestion financière. Des modèles pour tous les rapports techniques narratifs et financiers requis seront également partagés.</w:t>
      </w:r>
    </w:p>
    <w:p w14:paraId="0842F2B2" w14:textId="4E4F8FC8"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  </w:t>
      </w:r>
    </w:p>
    <w:p w14:paraId="0B654B44" w14:textId="77777777" w:rsidR="00E104A6" w:rsidRPr="00EA1996" w:rsidRDefault="00E104A6" w:rsidP="00E104A6">
      <w:pPr>
        <w:spacing w:after="0" w:line="259" w:lineRule="auto"/>
        <w:ind w:left="244" w:right="0" w:firstLine="0"/>
        <w:rPr>
          <w:rFonts w:asciiTheme="majorBidi" w:hAnsiTheme="majorBidi" w:cstheme="majorBidi"/>
          <w:b/>
          <w:color w:val="0070C0"/>
          <w:sz w:val="22"/>
        </w:rPr>
      </w:pPr>
      <w:r w:rsidRPr="00EA1996">
        <w:rPr>
          <w:rFonts w:asciiTheme="majorBidi" w:hAnsiTheme="majorBidi" w:cstheme="majorBidi"/>
          <w:b/>
          <w:color w:val="0070C0"/>
          <w:sz w:val="22"/>
        </w:rPr>
        <w:t>6.</w:t>
      </w:r>
      <w:r w:rsidRPr="00EA1996">
        <w:rPr>
          <w:rFonts w:asciiTheme="majorBidi" w:hAnsiTheme="majorBidi" w:cstheme="majorBidi"/>
          <w:b/>
          <w:color w:val="0070C0"/>
          <w:sz w:val="22"/>
        </w:rPr>
        <w:tab/>
        <w:t xml:space="preserve">Critères d’éligibilité  </w:t>
      </w:r>
    </w:p>
    <w:p w14:paraId="2100F212" w14:textId="77777777" w:rsidR="00E104A6" w:rsidRPr="002A095B" w:rsidRDefault="00E104A6" w:rsidP="00E104A6">
      <w:pPr>
        <w:spacing w:after="0" w:line="259" w:lineRule="auto"/>
        <w:ind w:left="244" w:right="0" w:firstLine="0"/>
        <w:rPr>
          <w:rFonts w:asciiTheme="majorBidi" w:hAnsiTheme="majorBidi" w:cstheme="majorBidi"/>
          <w:bCs/>
          <w:color w:val="0070C0"/>
          <w:sz w:val="22"/>
        </w:rPr>
      </w:pPr>
    </w:p>
    <w:p w14:paraId="480536CF" w14:textId="3C5369CA"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Pour être éligibles, les organisations de la société civile candidates à la subvention doivent répondre aux critères suivants : </w:t>
      </w:r>
    </w:p>
    <w:p w14:paraId="670E4EA3"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p>
    <w:p w14:paraId="0B148B81" w14:textId="63AF09E4" w:rsidR="00E104A6" w:rsidRPr="002A095B" w:rsidRDefault="00E104A6" w:rsidP="00E104A6">
      <w:pPr>
        <w:pStyle w:val="Paragraphedeliste"/>
        <w:numPr>
          <w:ilvl w:val="0"/>
          <w:numId w:val="28"/>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 xml:space="preserve">Être une organisation de la société civile promouvant les droits de l’homme, légalement constituée et enregistrée depuis au moins </w:t>
      </w:r>
      <w:r w:rsidR="00141404">
        <w:rPr>
          <w:rFonts w:asciiTheme="majorBidi" w:hAnsiTheme="majorBidi" w:cstheme="majorBidi"/>
          <w:bCs/>
          <w:color w:val="auto"/>
          <w:sz w:val="22"/>
        </w:rPr>
        <w:t>deux</w:t>
      </w:r>
      <w:r w:rsidRPr="002A095B">
        <w:rPr>
          <w:rFonts w:asciiTheme="majorBidi" w:hAnsiTheme="majorBidi" w:cstheme="majorBidi"/>
          <w:bCs/>
          <w:color w:val="auto"/>
          <w:sz w:val="22"/>
        </w:rPr>
        <w:t xml:space="preserve"> (</w:t>
      </w:r>
      <w:r w:rsidR="00141404">
        <w:rPr>
          <w:rFonts w:asciiTheme="majorBidi" w:hAnsiTheme="majorBidi" w:cstheme="majorBidi"/>
          <w:bCs/>
          <w:color w:val="auto"/>
          <w:sz w:val="22"/>
        </w:rPr>
        <w:t>2</w:t>
      </w:r>
      <w:r w:rsidRPr="002A095B">
        <w:rPr>
          <w:rFonts w:asciiTheme="majorBidi" w:hAnsiTheme="majorBidi" w:cstheme="majorBidi"/>
          <w:bCs/>
          <w:color w:val="auto"/>
          <w:sz w:val="22"/>
        </w:rPr>
        <w:t xml:space="preserve">) ans ; </w:t>
      </w:r>
    </w:p>
    <w:p w14:paraId="2E388159" w14:textId="34898A0C" w:rsidR="00E104A6" w:rsidRPr="002A095B" w:rsidRDefault="00E104A6" w:rsidP="00E104A6">
      <w:pPr>
        <w:pStyle w:val="Paragraphedeliste"/>
        <w:numPr>
          <w:ilvl w:val="0"/>
          <w:numId w:val="28"/>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lastRenderedPageBreak/>
        <w:t xml:space="preserve">Travailler et être basée à Ndjamena ou dans une des provinces du pays ; </w:t>
      </w:r>
    </w:p>
    <w:p w14:paraId="1B81BA1D" w14:textId="27FF6A9C" w:rsidR="00E104A6" w:rsidRPr="002A095B" w:rsidRDefault="00E104A6" w:rsidP="00E104A6">
      <w:pPr>
        <w:pStyle w:val="Paragraphedeliste"/>
        <w:numPr>
          <w:ilvl w:val="0"/>
          <w:numId w:val="28"/>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Avoir dans leur mandat la protection des personnes vulnérables notamment les femmes, les enfants, les personnes handicapées, ainsi qu’être déjà engagé dans une ou plusieurs activités dont fait l’objet le présent appel à candidature.</w:t>
      </w:r>
    </w:p>
    <w:p w14:paraId="1309F3EF" w14:textId="5B8FC46B" w:rsidR="00E104A6" w:rsidRPr="002A095B" w:rsidRDefault="00E104A6" w:rsidP="00E104A6">
      <w:pPr>
        <w:pStyle w:val="Paragraphedeliste"/>
        <w:numPr>
          <w:ilvl w:val="0"/>
          <w:numId w:val="28"/>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 xml:space="preserve">Disposer des rapports narratifs et financiers des </w:t>
      </w:r>
      <w:r w:rsidR="00B815DD">
        <w:rPr>
          <w:rFonts w:asciiTheme="majorBidi" w:hAnsiTheme="majorBidi" w:cstheme="majorBidi"/>
          <w:bCs/>
          <w:color w:val="auto"/>
          <w:sz w:val="22"/>
        </w:rPr>
        <w:t>deux</w:t>
      </w:r>
      <w:r w:rsidRPr="002A095B">
        <w:rPr>
          <w:rFonts w:asciiTheme="majorBidi" w:hAnsiTheme="majorBidi" w:cstheme="majorBidi"/>
          <w:bCs/>
          <w:color w:val="auto"/>
          <w:sz w:val="22"/>
        </w:rPr>
        <w:t xml:space="preserve"> dernières années d’exercice ;</w:t>
      </w:r>
    </w:p>
    <w:p w14:paraId="1BBB891A" w14:textId="7C937EA9" w:rsidR="00E104A6" w:rsidRPr="002A095B" w:rsidRDefault="00E104A6" w:rsidP="00E104A6">
      <w:pPr>
        <w:pStyle w:val="Paragraphedeliste"/>
        <w:numPr>
          <w:ilvl w:val="0"/>
          <w:numId w:val="28"/>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 xml:space="preserve">Avoir au moins, une expérience de coopération avec les mécanismes internationaux et régionaux (rapports alternatifs destinés aux organes de traité, à l’examen périodique universel, requête adressée aux Titulaires de mandats au titre des Procédures Spéciales, </w:t>
      </w:r>
      <w:proofErr w:type="spellStart"/>
      <w:r w:rsidRPr="002A095B">
        <w:rPr>
          <w:rFonts w:asciiTheme="majorBidi" w:hAnsiTheme="majorBidi" w:cstheme="majorBidi"/>
          <w:bCs/>
          <w:color w:val="auto"/>
          <w:sz w:val="22"/>
        </w:rPr>
        <w:t>etc</w:t>
      </w:r>
      <w:proofErr w:type="spellEnd"/>
      <w:r w:rsidRPr="002A095B">
        <w:rPr>
          <w:rFonts w:asciiTheme="majorBidi" w:hAnsiTheme="majorBidi" w:cstheme="majorBidi"/>
          <w:bCs/>
          <w:color w:val="auto"/>
          <w:sz w:val="22"/>
        </w:rPr>
        <w:t xml:space="preserve">).      </w:t>
      </w:r>
    </w:p>
    <w:p w14:paraId="470B8035" w14:textId="56DD73B8" w:rsidR="00E104A6" w:rsidRPr="00EA1996" w:rsidRDefault="00E104A6" w:rsidP="00E104A6">
      <w:pPr>
        <w:spacing w:after="0" w:line="259" w:lineRule="auto"/>
        <w:ind w:left="244" w:right="0" w:firstLine="0"/>
        <w:rPr>
          <w:rFonts w:asciiTheme="majorBidi" w:hAnsiTheme="majorBidi" w:cstheme="majorBidi"/>
          <w:b/>
          <w:color w:val="0070C0"/>
          <w:sz w:val="22"/>
        </w:rPr>
      </w:pPr>
    </w:p>
    <w:p w14:paraId="1F423C1C" w14:textId="77777777" w:rsidR="00E104A6" w:rsidRPr="00EA1996" w:rsidRDefault="00E104A6" w:rsidP="00E104A6">
      <w:pPr>
        <w:spacing w:after="0" w:line="259" w:lineRule="auto"/>
        <w:ind w:left="244" w:right="0" w:firstLine="0"/>
        <w:rPr>
          <w:rFonts w:asciiTheme="majorBidi" w:hAnsiTheme="majorBidi" w:cstheme="majorBidi"/>
          <w:b/>
          <w:color w:val="0070C0"/>
          <w:sz w:val="22"/>
        </w:rPr>
      </w:pPr>
      <w:r w:rsidRPr="00EA1996">
        <w:rPr>
          <w:rFonts w:asciiTheme="majorBidi" w:hAnsiTheme="majorBidi" w:cstheme="majorBidi"/>
          <w:b/>
          <w:color w:val="0070C0"/>
          <w:sz w:val="22"/>
        </w:rPr>
        <w:t>7.</w:t>
      </w:r>
      <w:r w:rsidRPr="00EA1996">
        <w:rPr>
          <w:rFonts w:asciiTheme="majorBidi" w:hAnsiTheme="majorBidi" w:cstheme="majorBidi"/>
          <w:b/>
          <w:color w:val="0070C0"/>
          <w:sz w:val="22"/>
        </w:rPr>
        <w:tab/>
        <w:t xml:space="preserve">Contenu et format des candidatures  </w:t>
      </w:r>
    </w:p>
    <w:p w14:paraId="0778CB0B" w14:textId="77777777" w:rsidR="00E104A6" w:rsidRPr="002A095B" w:rsidRDefault="00E104A6" w:rsidP="00E104A6">
      <w:pPr>
        <w:spacing w:after="0" w:line="259" w:lineRule="auto"/>
        <w:ind w:left="244" w:right="0" w:firstLine="0"/>
        <w:rPr>
          <w:rFonts w:asciiTheme="majorBidi" w:hAnsiTheme="majorBidi" w:cstheme="majorBidi"/>
          <w:bCs/>
          <w:color w:val="0070C0"/>
          <w:sz w:val="22"/>
        </w:rPr>
      </w:pPr>
    </w:p>
    <w:p w14:paraId="4B08C341" w14:textId="7A6ECB43"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Toute demande doit être rédigée en français et comporter les informations et documents suivants :   </w:t>
      </w:r>
    </w:p>
    <w:p w14:paraId="2A378096"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 </w:t>
      </w:r>
    </w:p>
    <w:p w14:paraId="2E4CCA84" w14:textId="79A40175" w:rsidR="00E104A6" w:rsidRPr="002A095B" w:rsidRDefault="00E104A6" w:rsidP="00E104A6">
      <w:pPr>
        <w:pStyle w:val="Paragraphedeliste"/>
        <w:numPr>
          <w:ilvl w:val="0"/>
          <w:numId w:val="29"/>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 xml:space="preserve">Une proposition de projet en remplissant le document Word dédié (10 pages maximum) ; </w:t>
      </w:r>
    </w:p>
    <w:p w14:paraId="23D8F1B2" w14:textId="09A042D4" w:rsidR="00E104A6" w:rsidRPr="002A095B" w:rsidRDefault="00E104A6" w:rsidP="00E104A6">
      <w:pPr>
        <w:pStyle w:val="Paragraphedeliste"/>
        <w:numPr>
          <w:ilvl w:val="0"/>
          <w:numId w:val="29"/>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Un budget en remplissant le tableau Excel dédié, qui indique clairement les frais et le partage des coûts entre la subvention et d’autres sources de financement ;</w:t>
      </w:r>
    </w:p>
    <w:p w14:paraId="64308539" w14:textId="0574CEED" w:rsidR="00E104A6" w:rsidRPr="002A095B" w:rsidRDefault="00E104A6" w:rsidP="00E104A6">
      <w:pPr>
        <w:pStyle w:val="Paragraphedeliste"/>
        <w:numPr>
          <w:ilvl w:val="0"/>
          <w:numId w:val="29"/>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Les CV des membres du personnel dont le salaire sera (entièrement ou en partie) payé par la subvention ;</w:t>
      </w:r>
    </w:p>
    <w:p w14:paraId="6D3308DA" w14:textId="744B95DD" w:rsidR="00E104A6" w:rsidRPr="002A095B" w:rsidRDefault="00E104A6" w:rsidP="00E104A6">
      <w:pPr>
        <w:pStyle w:val="Paragraphedeliste"/>
        <w:numPr>
          <w:ilvl w:val="0"/>
          <w:numId w:val="29"/>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La preuve de l’enregistrement officiel dans le pays où est basée l’organisation (certificat, récépissé de déclaration, etc.) ;</w:t>
      </w:r>
    </w:p>
    <w:p w14:paraId="1F4DA5C2" w14:textId="20B51C70" w:rsidR="00E104A6" w:rsidRPr="002A095B" w:rsidRDefault="00E104A6" w:rsidP="00E104A6">
      <w:pPr>
        <w:pStyle w:val="Paragraphedeliste"/>
        <w:numPr>
          <w:ilvl w:val="0"/>
          <w:numId w:val="29"/>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Les rapports financiers des trois (3) dernières années ;</w:t>
      </w:r>
    </w:p>
    <w:p w14:paraId="00DCB6F5"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 </w:t>
      </w:r>
    </w:p>
    <w:p w14:paraId="2E638050"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Une fois la proposition de subvention acceptée, tous les documents finaux du projet devront être traduits en anglais. Si besoin, veuillez prévoir une ligne budgétaire pour des services de traduction.  </w:t>
      </w:r>
    </w:p>
    <w:p w14:paraId="09A0AF40" w14:textId="761108F4" w:rsidR="002A095B" w:rsidRPr="002A095B" w:rsidRDefault="00E104A6" w:rsidP="00EA1996">
      <w:pPr>
        <w:spacing w:after="0" w:line="259" w:lineRule="auto"/>
        <w:ind w:left="244" w:right="0" w:firstLine="0"/>
        <w:rPr>
          <w:rFonts w:asciiTheme="majorBidi" w:hAnsiTheme="majorBidi" w:cstheme="majorBidi"/>
          <w:bCs/>
          <w:color w:val="0070C0"/>
          <w:sz w:val="22"/>
        </w:rPr>
      </w:pPr>
      <w:r w:rsidRPr="002A095B">
        <w:rPr>
          <w:rFonts w:asciiTheme="majorBidi" w:hAnsiTheme="majorBidi" w:cstheme="majorBidi"/>
          <w:bCs/>
          <w:color w:val="0070C0"/>
          <w:sz w:val="22"/>
        </w:rPr>
        <w:t xml:space="preserve"> </w:t>
      </w:r>
    </w:p>
    <w:p w14:paraId="048779DF" w14:textId="55DFE6A8" w:rsidR="00E104A6" w:rsidRPr="00EA1996" w:rsidRDefault="00E104A6" w:rsidP="00E104A6">
      <w:pPr>
        <w:spacing w:after="0" w:line="259" w:lineRule="auto"/>
        <w:ind w:left="244" w:right="0" w:firstLine="0"/>
        <w:rPr>
          <w:rFonts w:asciiTheme="majorBidi" w:hAnsiTheme="majorBidi" w:cstheme="majorBidi"/>
          <w:b/>
          <w:color w:val="0070C0"/>
          <w:sz w:val="22"/>
        </w:rPr>
      </w:pPr>
      <w:r w:rsidRPr="00EA1996">
        <w:rPr>
          <w:rFonts w:asciiTheme="majorBidi" w:hAnsiTheme="majorBidi" w:cstheme="majorBidi"/>
          <w:b/>
          <w:color w:val="0070C0"/>
          <w:sz w:val="22"/>
        </w:rPr>
        <w:t>8.</w:t>
      </w:r>
      <w:r w:rsidRPr="00EA1996">
        <w:rPr>
          <w:rFonts w:asciiTheme="majorBidi" w:hAnsiTheme="majorBidi" w:cstheme="majorBidi"/>
          <w:b/>
          <w:color w:val="0070C0"/>
          <w:sz w:val="22"/>
        </w:rPr>
        <w:tab/>
        <w:t xml:space="preserve">Examen des candidatures </w:t>
      </w:r>
    </w:p>
    <w:p w14:paraId="7BF2B046" w14:textId="77777777" w:rsidR="00E104A6" w:rsidRPr="002A095B" w:rsidRDefault="00E104A6" w:rsidP="00E104A6">
      <w:pPr>
        <w:spacing w:after="0" w:line="259" w:lineRule="auto"/>
        <w:ind w:left="244" w:right="0" w:firstLine="0"/>
        <w:rPr>
          <w:rFonts w:asciiTheme="majorBidi" w:hAnsiTheme="majorBidi" w:cstheme="majorBidi"/>
          <w:bCs/>
          <w:color w:val="0070C0"/>
          <w:sz w:val="22"/>
        </w:rPr>
      </w:pPr>
    </w:p>
    <w:p w14:paraId="1099B734" w14:textId="77777777" w:rsidR="002A095B" w:rsidRPr="002A095B" w:rsidRDefault="00E104A6" w:rsidP="00F24F1F">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Chaque demande sera évaluée par un panel désigné par le HCDH. Sur la base des recommandations du panel, le Comité des subventions du HCDH aura le dernier mot quant à la décision de financement. Dans leur évaluation des candidatures, le panel tiendra compte, entre autres, des critères suivants :</w:t>
      </w:r>
    </w:p>
    <w:p w14:paraId="5C5B1403" w14:textId="0D4E5183" w:rsidR="00E104A6" w:rsidRPr="002A095B" w:rsidRDefault="00E104A6" w:rsidP="00F24F1F">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 </w:t>
      </w:r>
    </w:p>
    <w:p w14:paraId="2D1B932E" w14:textId="104251C7" w:rsidR="00E104A6" w:rsidRPr="002A095B" w:rsidRDefault="00E104A6" w:rsidP="00F24F1F">
      <w:pPr>
        <w:pStyle w:val="Paragraphedeliste"/>
        <w:numPr>
          <w:ilvl w:val="0"/>
          <w:numId w:val="30"/>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 xml:space="preserve">La demande </w:t>
      </w:r>
      <w:proofErr w:type="spellStart"/>
      <w:r w:rsidRPr="002A095B">
        <w:rPr>
          <w:rFonts w:asciiTheme="majorBidi" w:hAnsiTheme="majorBidi" w:cstheme="majorBidi"/>
          <w:bCs/>
          <w:color w:val="auto"/>
          <w:sz w:val="22"/>
        </w:rPr>
        <w:t>suit-elle</w:t>
      </w:r>
      <w:proofErr w:type="spellEnd"/>
      <w:r w:rsidRPr="002A095B">
        <w:rPr>
          <w:rFonts w:asciiTheme="majorBidi" w:hAnsiTheme="majorBidi" w:cstheme="majorBidi"/>
          <w:bCs/>
          <w:color w:val="auto"/>
          <w:sz w:val="22"/>
        </w:rPr>
        <w:t xml:space="preserve"> toutes les instructions contenues au point précédent (« Contenu et format des demandes ») ? Dans le cas contraire, la demande ne fera pas l'objet d'une évaluation plus approfondie et ne recevra pas de financement. Il faut veiller notamment à la longueur de la proposition, aux signatures requises, à l’envoi des différents documents requises. </w:t>
      </w:r>
    </w:p>
    <w:p w14:paraId="5B47EB0D" w14:textId="4FA9A5B7" w:rsidR="002A095B" w:rsidRPr="002A095B" w:rsidRDefault="002A095B" w:rsidP="00F24F1F">
      <w:pPr>
        <w:pStyle w:val="Paragraphedeliste"/>
        <w:numPr>
          <w:ilvl w:val="0"/>
          <w:numId w:val="30"/>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Le projet est-il clairement décrit, le problème est-il bien défini et les objectifs clairement énoncés ?</w:t>
      </w:r>
    </w:p>
    <w:p w14:paraId="3A472A95" w14:textId="47DBB915" w:rsidR="002A095B" w:rsidRPr="002A095B" w:rsidRDefault="002A095B" w:rsidP="00F24F1F">
      <w:pPr>
        <w:pStyle w:val="Paragraphedeliste"/>
        <w:numPr>
          <w:ilvl w:val="0"/>
          <w:numId w:val="30"/>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Les résultats, l'impact et les produits livrables sont-ils spécifiquement identifiés ?</w:t>
      </w:r>
    </w:p>
    <w:p w14:paraId="3E4DEC1A" w14:textId="77777777" w:rsidR="002A095B" w:rsidRPr="002A095B" w:rsidRDefault="002A095B" w:rsidP="00F24F1F">
      <w:pPr>
        <w:pStyle w:val="Paragraphedeliste"/>
        <w:numPr>
          <w:ilvl w:val="0"/>
          <w:numId w:val="30"/>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Le projet est-il conçu de sorte qu’il puisse être mené à terme dans un délai de 12 mois ?</w:t>
      </w:r>
    </w:p>
    <w:p w14:paraId="36BEA013" w14:textId="5EFC51FC" w:rsidR="00E104A6" w:rsidRPr="002A095B" w:rsidRDefault="00E104A6" w:rsidP="00F24F1F">
      <w:pPr>
        <w:pStyle w:val="Paragraphedeliste"/>
        <w:numPr>
          <w:ilvl w:val="0"/>
          <w:numId w:val="30"/>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 xml:space="preserve">L’ensemble des documents envoyés suffit-il à évaluer adéquatement la proposition ? </w:t>
      </w:r>
    </w:p>
    <w:p w14:paraId="4A0FC089" w14:textId="2336E276" w:rsidR="00E104A6" w:rsidRPr="002A095B" w:rsidRDefault="00E104A6" w:rsidP="00F24F1F">
      <w:pPr>
        <w:pStyle w:val="Paragraphedeliste"/>
        <w:numPr>
          <w:ilvl w:val="0"/>
          <w:numId w:val="30"/>
        </w:numPr>
        <w:spacing w:after="0" w:line="259" w:lineRule="auto"/>
        <w:ind w:right="0"/>
        <w:rPr>
          <w:rFonts w:asciiTheme="majorBidi" w:hAnsiTheme="majorBidi" w:cstheme="majorBidi"/>
          <w:bCs/>
          <w:color w:val="auto"/>
          <w:sz w:val="22"/>
        </w:rPr>
      </w:pPr>
      <w:r w:rsidRPr="002A095B">
        <w:rPr>
          <w:rFonts w:asciiTheme="majorBidi" w:hAnsiTheme="majorBidi" w:cstheme="majorBidi"/>
          <w:bCs/>
          <w:color w:val="auto"/>
          <w:sz w:val="22"/>
        </w:rPr>
        <w:t xml:space="preserve">Les ressources et l'expertise disponibles dans l’organisation candidate sont-elles suffisantes </w:t>
      </w:r>
      <w:bookmarkStart w:id="0" w:name="_Hlk130739786"/>
      <w:r w:rsidRPr="002A095B">
        <w:rPr>
          <w:rFonts w:asciiTheme="majorBidi" w:hAnsiTheme="majorBidi" w:cstheme="majorBidi"/>
          <w:bCs/>
          <w:color w:val="auto"/>
          <w:sz w:val="22"/>
        </w:rPr>
        <w:t>?</w:t>
      </w:r>
    </w:p>
    <w:bookmarkEnd w:id="0"/>
    <w:p w14:paraId="595A141F" w14:textId="30A96EAA" w:rsidR="00E104A6" w:rsidRPr="002A095B" w:rsidRDefault="00E104A6" w:rsidP="00F24F1F">
      <w:pPr>
        <w:pStyle w:val="Paragraphedeliste"/>
        <w:numPr>
          <w:ilvl w:val="0"/>
          <w:numId w:val="30"/>
        </w:numPr>
        <w:rPr>
          <w:rFonts w:asciiTheme="majorBidi" w:hAnsiTheme="majorBidi" w:cstheme="majorBidi"/>
          <w:bCs/>
          <w:color w:val="auto"/>
          <w:sz w:val="22"/>
        </w:rPr>
      </w:pPr>
      <w:r w:rsidRPr="002A095B">
        <w:rPr>
          <w:rFonts w:asciiTheme="majorBidi" w:hAnsiTheme="majorBidi" w:cstheme="majorBidi"/>
          <w:bCs/>
          <w:color w:val="auto"/>
          <w:sz w:val="22"/>
        </w:rPr>
        <w:t>Les organisations ont-elles la capacité de mettre en œuvre le projet dans le contexte</w:t>
      </w:r>
      <w:r w:rsidR="002A095B" w:rsidRPr="002A095B">
        <w:rPr>
          <w:rFonts w:asciiTheme="majorBidi" w:hAnsiTheme="majorBidi" w:cstheme="majorBidi"/>
          <w:bCs/>
          <w:color w:val="auto"/>
          <w:sz w:val="22"/>
        </w:rPr>
        <w:t xml:space="preserve"> actuel</w:t>
      </w:r>
      <w:r w:rsidRPr="002A095B">
        <w:rPr>
          <w:rFonts w:asciiTheme="majorBidi" w:hAnsiTheme="majorBidi" w:cstheme="majorBidi"/>
          <w:bCs/>
          <w:color w:val="auto"/>
          <w:sz w:val="22"/>
        </w:rPr>
        <w:t xml:space="preserve"> </w:t>
      </w:r>
      <w:r w:rsidR="002A095B" w:rsidRPr="002A095B">
        <w:rPr>
          <w:rFonts w:asciiTheme="majorBidi" w:hAnsiTheme="majorBidi" w:cstheme="majorBidi"/>
          <w:bCs/>
          <w:color w:val="auto"/>
          <w:sz w:val="22"/>
        </w:rPr>
        <w:t>?</w:t>
      </w:r>
    </w:p>
    <w:p w14:paraId="4F3CD3D5" w14:textId="77777777" w:rsidR="002A095B" w:rsidRPr="002A095B" w:rsidRDefault="002A095B" w:rsidP="002A095B">
      <w:pPr>
        <w:spacing w:after="0" w:line="259" w:lineRule="auto"/>
        <w:ind w:right="0"/>
        <w:rPr>
          <w:rFonts w:asciiTheme="majorBidi" w:hAnsiTheme="majorBidi" w:cstheme="majorBidi"/>
          <w:bCs/>
          <w:color w:val="0070C0"/>
          <w:sz w:val="22"/>
        </w:rPr>
      </w:pPr>
    </w:p>
    <w:p w14:paraId="6FC2C69F" w14:textId="77777777" w:rsidR="00E104A6" w:rsidRPr="00727932" w:rsidRDefault="00E104A6" w:rsidP="00E104A6">
      <w:pPr>
        <w:spacing w:after="0" w:line="259" w:lineRule="auto"/>
        <w:ind w:left="244" w:right="0" w:firstLine="0"/>
        <w:rPr>
          <w:rFonts w:asciiTheme="majorBidi" w:hAnsiTheme="majorBidi" w:cstheme="majorBidi"/>
          <w:b/>
          <w:color w:val="0070C0"/>
          <w:sz w:val="22"/>
        </w:rPr>
      </w:pPr>
      <w:r w:rsidRPr="00727932">
        <w:rPr>
          <w:rFonts w:asciiTheme="majorBidi" w:hAnsiTheme="majorBidi" w:cstheme="majorBidi"/>
          <w:b/>
          <w:color w:val="0070C0"/>
          <w:sz w:val="22"/>
        </w:rPr>
        <w:t>9.</w:t>
      </w:r>
      <w:r w:rsidRPr="00727932">
        <w:rPr>
          <w:rFonts w:asciiTheme="majorBidi" w:hAnsiTheme="majorBidi" w:cstheme="majorBidi"/>
          <w:b/>
          <w:color w:val="0070C0"/>
          <w:sz w:val="22"/>
        </w:rPr>
        <w:tab/>
        <w:t xml:space="preserve">Envoi des candidatures  </w:t>
      </w:r>
    </w:p>
    <w:p w14:paraId="2530B411" w14:textId="77777777" w:rsidR="002A095B" w:rsidRPr="002A095B" w:rsidRDefault="002A095B" w:rsidP="00E104A6">
      <w:pPr>
        <w:spacing w:after="0" w:line="259" w:lineRule="auto"/>
        <w:ind w:left="244" w:right="0" w:firstLine="0"/>
        <w:rPr>
          <w:rFonts w:asciiTheme="majorBidi" w:hAnsiTheme="majorBidi" w:cstheme="majorBidi"/>
          <w:bCs/>
          <w:color w:val="0070C0"/>
          <w:sz w:val="22"/>
        </w:rPr>
      </w:pPr>
    </w:p>
    <w:p w14:paraId="1E4AA80B" w14:textId="23F2659B"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Seules les demandes d’organisations remplissant les critères 1 à 4 d’éligibilité (voir point 6) et dont le contenu et le format sont adéquats (voir point 7) seront considérées. </w:t>
      </w:r>
    </w:p>
    <w:p w14:paraId="05407F87" w14:textId="058FDC56" w:rsid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 </w:t>
      </w:r>
    </w:p>
    <w:p w14:paraId="7B047348" w14:textId="74C77927" w:rsidR="00D44061" w:rsidRDefault="00D44061" w:rsidP="00E104A6">
      <w:pPr>
        <w:spacing w:after="0" w:line="259" w:lineRule="auto"/>
        <w:ind w:left="244" w:right="0" w:firstLine="0"/>
        <w:rPr>
          <w:rFonts w:asciiTheme="majorBidi" w:hAnsiTheme="majorBidi" w:cstheme="majorBidi"/>
          <w:bCs/>
          <w:color w:val="auto"/>
          <w:sz w:val="22"/>
        </w:rPr>
      </w:pPr>
    </w:p>
    <w:p w14:paraId="237FD1DE" w14:textId="79A2FF7F" w:rsidR="00D44061" w:rsidRDefault="00D44061" w:rsidP="00E104A6">
      <w:pPr>
        <w:spacing w:after="0" w:line="259" w:lineRule="auto"/>
        <w:ind w:left="244" w:right="0" w:firstLine="0"/>
        <w:rPr>
          <w:rFonts w:asciiTheme="majorBidi" w:hAnsiTheme="majorBidi" w:cstheme="majorBidi"/>
          <w:bCs/>
          <w:color w:val="auto"/>
          <w:sz w:val="22"/>
        </w:rPr>
      </w:pPr>
    </w:p>
    <w:p w14:paraId="7D30A0C5" w14:textId="77777777" w:rsidR="00D44061" w:rsidRPr="002A095B" w:rsidRDefault="00D44061" w:rsidP="00E104A6">
      <w:pPr>
        <w:spacing w:after="0" w:line="259" w:lineRule="auto"/>
        <w:ind w:left="244" w:right="0" w:firstLine="0"/>
        <w:rPr>
          <w:rFonts w:asciiTheme="majorBidi" w:hAnsiTheme="majorBidi" w:cstheme="majorBidi"/>
          <w:bCs/>
          <w:color w:val="auto"/>
          <w:sz w:val="22"/>
        </w:rPr>
      </w:pPr>
    </w:p>
    <w:p w14:paraId="311D5F3A" w14:textId="63FB0F10" w:rsidR="00E104A6" w:rsidRPr="002A095B" w:rsidRDefault="00E104A6" w:rsidP="00474004">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Les demandes doivent être envoyées par </w:t>
      </w:r>
      <w:proofErr w:type="gramStart"/>
      <w:r w:rsidRPr="002A095B">
        <w:rPr>
          <w:rFonts w:asciiTheme="majorBidi" w:hAnsiTheme="majorBidi" w:cstheme="majorBidi"/>
          <w:bCs/>
          <w:color w:val="auto"/>
          <w:sz w:val="22"/>
        </w:rPr>
        <w:t>email</w:t>
      </w:r>
      <w:proofErr w:type="gramEnd"/>
      <w:r w:rsidRPr="002A095B">
        <w:rPr>
          <w:rFonts w:asciiTheme="majorBidi" w:hAnsiTheme="majorBidi" w:cstheme="majorBidi"/>
          <w:bCs/>
          <w:color w:val="auto"/>
          <w:sz w:val="22"/>
        </w:rPr>
        <w:t xml:space="preserve"> aux adresses suivantes : </w:t>
      </w:r>
      <w:hyperlink r:id="rId8" w:history="1">
        <w:r w:rsidR="00474004" w:rsidRPr="00254971">
          <w:rPr>
            <w:rStyle w:val="Lienhypertexte"/>
            <w:rFonts w:asciiTheme="majorBidi" w:hAnsiTheme="majorBidi" w:cstheme="majorBidi"/>
            <w:bCs/>
            <w:sz w:val="22"/>
          </w:rPr>
          <w:t>senan.padonoumowakoumgar@un.org</w:t>
        </w:r>
      </w:hyperlink>
      <w:r w:rsidR="00474004">
        <w:rPr>
          <w:rFonts w:asciiTheme="majorBidi" w:hAnsiTheme="majorBidi" w:cstheme="majorBidi"/>
          <w:bCs/>
          <w:color w:val="auto"/>
          <w:sz w:val="22"/>
        </w:rPr>
        <w:t xml:space="preserve"> </w:t>
      </w:r>
      <w:r w:rsidRPr="00474004">
        <w:rPr>
          <w:rFonts w:asciiTheme="majorBidi" w:hAnsiTheme="majorBidi" w:cstheme="majorBidi"/>
          <w:bCs/>
          <w:color w:val="auto"/>
          <w:sz w:val="22"/>
        </w:rPr>
        <w:t xml:space="preserve">ET </w:t>
      </w:r>
      <w:hyperlink r:id="rId9" w:history="1">
        <w:r w:rsidR="00474004" w:rsidRPr="00254971">
          <w:rPr>
            <w:rStyle w:val="Lienhypertexte"/>
            <w:rFonts w:asciiTheme="majorBidi" w:hAnsiTheme="majorBidi" w:cstheme="majorBidi"/>
            <w:bCs/>
            <w:sz w:val="22"/>
          </w:rPr>
          <w:t>abdoulaye.seye@un.org</w:t>
        </w:r>
      </w:hyperlink>
      <w:r w:rsidR="00474004">
        <w:rPr>
          <w:rFonts w:asciiTheme="majorBidi" w:hAnsiTheme="majorBidi" w:cstheme="majorBidi"/>
          <w:bCs/>
          <w:color w:val="auto"/>
          <w:sz w:val="22"/>
        </w:rPr>
        <w:t xml:space="preserve"> </w:t>
      </w:r>
      <w:r w:rsidR="00474004" w:rsidRPr="00474004">
        <w:rPr>
          <w:rFonts w:asciiTheme="majorBidi" w:hAnsiTheme="majorBidi" w:cstheme="majorBidi"/>
          <w:b/>
          <w:color w:val="auto"/>
          <w:sz w:val="22"/>
        </w:rPr>
        <w:t>au plus tard le 28 avril 2023 à 23h59</w:t>
      </w:r>
      <w:r w:rsidR="00474004" w:rsidRPr="00474004">
        <w:rPr>
          <w:rFonts w:asciiTheme="majorBidi" w:hAnsiTheme="majorBidi" w:cstheme="majorBidi"/>
          <w:bCs/>
          <w:color w:val="auto"/>
          <w:sz w:val="22"/>
        </w:rPr>
        <w:t>. Passé ce délai, les demandes ne seront plus considérées. Il est donc conseillé de prévoir suffisamment de temps pour préparer la demande avant la date limite. Les décisions seront rendues en temps voulu après validation par le Comité des subventions du HCDH</w:t>
      </w:r>
      <w:r w:rsidR="00474004">
        <w:rPr>
          <w:rFonts w:asciiTheme="majorBidi" w:hAnsiTheme="majorBidi" w:cstheme="majorBidi"/>
          <w:bCs/>
          <w:color w:val="auto"/>
          <w:sz w:val="22"/>
        </w:rPr>
        <w:t>.</w:t>
      </w:r>
      <w:r w:rsidRPr="002A095B">
        <w:rPr>
          <w:rFonts w:asciiTheme="majorBidi" w:hAnsiTheme="majorBidi" w:cstheme="majorBidi"/>
          <w:bCs/>
          <w:color w:val="auto"/>
          <w:sz w:val="22"/>
        </w:rPr>
        <w:t xml:space="preserve"> </w:t>
      </w:r>
    </w:p>
    <w:p w14:paraId="4EDAF482" w14:textId="77777777" w:rsidR="00E104A6" w:rsidRPr="002A095B" w:rsidRDefault="00E104A6" w:rsidP="00E104A6">
      <w:pPr>
        <w:spacing w:after="0" w:line="259" w:lineRule="auto"/>
        <w:ind w:left="244" w:right="0" w:firstLine="0"/>
        <w:rPr>
          <w:rFonts w:asciiTheme="majorBidi" w:hAnsiTheme="majorBidi" w:cstheme="majorBidi"/>
          <w:bCs/>
          <w:color w:val="auto"/>
          <w:sz w:val="22"/>
        </w:rPr>
      </w:pPr>
      <w:r w:rsidRPr="002A095B">
        <w:rPr>
          <w:rFonts w:asciiTheme="majorBidi" w:hAnsiTheme="majorBidi" w:cstheme="majorBidi"/>
          <w:bCs/>
          <w:color w:val="auto"/>
          <w:sz w:val="22"/>
        </w:rPr>
        <w:t xml:space="preserve"> </w:t>
      </w:r>
    </w:p>
    <w:p w14:paraId="5365D6B3" w14:textId="40E30128" w:rsidR="00E104A6" w:rsidRPr="002A095B" w:rsidRDefault="00E104A6" w:rsidP="00E104A6">
      <w:pPr>
        <w:spacing w:after="0" w:line="259" w:lineRule="auto"/>
        <w:ind w:left="244" w:right="0" w:firstLine="0"/>
        <w:rPr>
          <w:rFonts w:asciiTheme="majorBidi" w:hAnsiTheme="majorBidi" w:cstheme="majorBidi"/>
          <w:bCs/>
          <w:color w:val="auto"/>
          <w:sz w:val="24"/>
          <w:szCs w:val="24"/>
        </w:rPr>
      </w:pPr>
      <w:r w:rsidRPr="002A095B">
        <w:rPr>
          <w:rFonts w:asciiTheme="majorBidi" w:hAnsiTheme="majorBidi" w:cstheme="majorBidi"/>
          <w:bCs/>
          <w:color w:val="auto"/>
          <w:sz w:val="22"/>
        </w:rPr>
        <w:t xml:space="preserve">Pour toute question ou précision, veuillez-vous adresser aux adresses emails susmentionnées </w:t>
      </w:r>
      <w:r w:rsidRPr="00474004">
        <w:rPr>
          <w:rFonts w:asciiTheme="majorBidi" w:hAnsiTheme="majorBidi" w:cstheme="majorBidi"/>
          <w:bCs/>
          <w:color w:val="auto"/>
          <w:sz w:val="22"/>
        </w:rPr>
        <w:t>avant le 21 avril 2023.</w:t>
      </w:r>
    </w:p>
    <w:p w14:paraId="32A4DAB5" w14:textId="77777777" w:rsidR="00E104A6" w:rsidRDefault="00E104A6" w:rsidP="00156D0A">
      <w:pPr>
        <w:spacing w:after="0" w:line="259" w:lineRule="auto"/>
        <w:ind w:left="244" w:right="0" w:firstLine="0"/>
        <w:jc w:val="center"/>
        <w:rPr>
          <w:rFonts w:asciiTheme="majorBidi" w:hAnsiTheme="majorBidi" w:cstheme="majorBidi"/>
          <w:b/>
          <w:color w:val="0070C0"/>
          <w:sz w:val="24"/>
          <w:szCs w:val="24"/>
        </w:rPr>
      </w:pPr>
    </w:p>
    <w:p w14:paraId="0AAD6D3C" w14:textId="3A44513E" w:rsidR="000D5C26" w:rsidRDefault="000D5C26" w:rsidP="00156D0A">
      <w:pPr>
        <w:spacing w:after="0" w:line="259" w:lineRule="auto"/>
        <w:ind w:left="244" w:right="0" w:firstLine="0"/>
        <w:jc w:val="center"/>
        <w:rPr>
          <w:rFonts w:asciiTheme="majorBidi" w:hAnsiTheme="majorBidi" w:cstheme="majorBidi"/>
          <w:b/>
          <w:color w:val="0070C0"/>
          <w:sz w:val="24"/>
          <w:szCs w:val="24"/>
        </w:rPr>
      </w:pPr>
    </w:p>
    <w:p w14:paraId="69ED8512" w14:textId="581703AA" w:rsidR="000D5C26" w:rsidRDefault="000D5C26" w:rsidP="00156D0A">
      <w:pPr>
        <w:spacing w:after="0" w:line="259" w:lineRule="auto"/>
        <w:ind w:left="244" w:right="0" w:firstLine="0"/>
        <w:jc w:val="center"/>
        <w:rPr>
          <w:rFonts w:asciiTheme="majorBidi" w:hAnsiTheme="majorBidi" w:cstheme="majorBidi"/>
          <w:b/>
          <w:color w:val="0070C0"/>
          <w:sz w:val="24"/>
          <w:szCs w:val="24"/>
        </w:rPr>
      </w:pPr>
    </w:p>
    <w:p w14:paraId="05F481D4" w14:textId="1025592B" w:rsidR="000D5C26" w:rsidRDefault="000D5C26" w:rsidP="00156D0A">
      <w:pPr>
        <w:spacing w:after="0" w:line="259" w:lineRule="auto"/>
        <w:ind w:left="244" w:right="0" w:firstLine="0"/>
        <w:jc w:val="center"/>
        <w:rPr>
          <w:rFonts w:asciiTheme="majorBidi" w:hAnsiTheme="majorBidi" w:cstheme="majorBidi"/>
          <w:b/>
          <w:color w:val="0070C0"/>
          <w:sz w:val="24"/>
          <w:szCs w:val="24"/>
        </w:rPr>
      </w:pPr>
    </w:p>
    <w:p w14:paraId="7CF560E7" w14:textId="77777777" w:rsidR="00DF54F6" w:rsidRDefault="00DF54F6">
      <w:pPr>
        <w:spacing w:after="0" w:line="259" w:lineRule="auto"/>
        <w:ind w:left="-1196" w:right="10462" w:firstLine="0"/>
        <w:jc w:val="left"/>
      </w:pPr>
    </w:p>
    <w:sectPr w:rsidR="00DF54F6">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899" w:h="16841"/>
      <w:pgMar w:top="1644" w:right="1438" w:bottom="1441" w:left="1196" w:header="737"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A8B7" w14:textId="77777777" w:rsidR="002A0A4C" w:rsidRDefault="002A0A4C">
      <w:pPr>
        <w:spacing w:after="0" w:line="240" w:lineRule="auto"/>
      </w:pPr>
      <w:r>
        <w:separator/>
      </w:r>
    </w:p>
  </w:endnote>
  <w:endnote w:type="continuationSeparator" w:id="0">
    <w:p w14:paraId="73600FE1" w14:textId="77777777" w:rsidR="002A0A4C" w:rsidRDefault="002A0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6AB4" w14:textId="77777777" w:rsidR="00565FE5" w:rsidRDefault="00000000">
    <w:pPr>
      <w:spacing w:after="0" w:line="259" w:lineRule="auto"/>
      <w:ind w:left="-1196" w:right="3497"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74C552F" wp14:editId="466CD7E5">
              <wp:simplePos x="0" y="0"/>
              <wp:positionH relativeFrom="page">
                <wp:posOffset>3140075</wp:posOffset>
              </wp:positionH>
              <wp:positionV relativeFrom="page">
                <wp:posOffset>10069512</wp:posOffset>
              </wp:positionV>
              <wp:extent cx="1282700" cy="347116"/>
              <wp:effectExtent l="0" t="0" r="0" b="0"/>
              <wp:wrapSquare wrapText="bothSides"/>
              <wp:docPr id="16922" name="Group 16922"/>
              <wp:cNvGraphicFramePr/>
              <a:graphic xmlns:a="http://schemas.openxmlformats.org/drawingml/2006/main">
                <a:graphicData uri="http://schemas.microsoft.com/office/word/2010/wordprocessingGroup">
                  <wpg:wgp>
                    <wpg:cNvGrpSpPr/>
                    <wpg:grpSpPr>
                      <a:xfrm>
                        <a:off x="0" y="0"/>
                        <a:ext cx="1282700" cy="347116"/>
                        <a:chOff x="0" y="0"/>
                        <a:chExt cx="1282700" cy="347116"/>
                      </a:xfrm>
                    </wpg:grpSpPr>
                    <wps:wsp>
                      <wps:cNvPr id="16928" name="Rectangle 16928"/>
                      <wps:cNvSpPr/>
                      <wps:spPr>
                        <a:xfrm>
                          <a:off x="524256" y="37655"/>
                          <a:ext cx="45808" cy="206453"/>
                        </a:xfrm>
                        <a:prstGeom prst="rect">
                          <a:avLst/>
                        </a:prstGeom>
                        <a:ln>
                          <a:noFill/>
                        </a:ln>
                      </wps:spPr>
                      <wps:txbx>
                        <w:txbxContent>
                          <w:p w14:paraId="7C4D2FAF" w14:textId="77777777" w:rsidR="00565FE5" w:rsidRDefault="00000000">
                            <w:pPr>
                              <w:spacing w:after="160" w:line="259" w:lineRule="auto"/>
                              <w:ind w:left="0" w:righ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16923" name="Shape 16923"/>
                      <wps:cNvSpPr/>
                      <wps:spPr>
                        <a:xfrm>
                          <a:off x="0" y="0"/>
                          <a:ext cx="1282700" cy="347116"/>
                        </a:xfrm>
                        <a:custGeom>
                          <a:avLst/>
                          <a:gdLst/>
                          <a:ahLst/>
                          <a:cxnLst/>
                          <a:rect l="0" t="0" r="0" b="0"/>
                          <a:pathLst>
                            <a:path w="1282700" h="347116">
                              <a:moveTo>
                                <a:pt x="0" y="0"/>
                              </a:moveTo>
                              <a:cubicBezTo>
                                <a:pt x="160401" y="21475"/>
                                <a:pt x="320675" y="34886"/>
                                <a:pt x="481076" y="40259"/>
                              </a:cubicBezTo>
                              <a:lnTo>
                                <a:pt x="320675" y="75146"/>
                              </a:lnTo>
                              <a:cubicBezTo>
                                <a:pt x="534416" y="89459"/>
                                <a:pt x="748284" y="89459"/>
                                <a:pt x="962025" y="75146"/>
                              </a:cubicBezTo>
                              <a:lnTo>
                                <a:pt x="801751" y="40259"/>
                              </a:lnTo>
                              <a:cubicBezTo>
                                <a:pt x="962025" y="34886"/>
                                <a:pt x="1122426" y="21475"/>
                                <a:pt x="1282700" y="0"/>
                              </a:cubicBezTo>
                              <a:lnTo>
                                <a:pt x="1122426" y="147612"/>
                              </a:lnTo>
                              <a:lnTo>
                                <a:pt x="1282700" y="257645"/>
                              </a:lnTo>
                              <a:cubicBezTo>
                                <a:pt x="1175766" y="271970"/>
                                <a:pt x="1068959" y="282701"/>
                                <a:pt x="962025" y="289852"/>
                              </a:cubicBezTo>
                              <a:lnTo>
                                <a:pt x="962025" y="332803"/>
                              </a:lnTo>
                              <a:cubicBezTo>
                                <a:pt x="748284" y="347116"/>
                                <a:pt x="534416" y="347116"/>
                                <a:pt x="320675" y="332803"/>
                              </a:cubicBezTo>
                              <a:lnTo>
                                <a:pt x="320675" y="289852"/>
                              </a:lnTo>
                              <a:cubicBezTo>
                                <a:pt x="213741" y="282701"/>
                                <a:pt x="106934" y="271970"/>
                                <a:pt x="0" y="257645"/>
                              </a:cubicBezTo>
                              <a:lnTo>
                                <a:pt x="160401" y="147612"/>
                              </a:lnTo>
                              <a:close/>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6924" name="Shape 16924"/>
                      <wps:cNvSpPr/>
                      <wps:spPr>
                        <a:xfrm>
                          <a:off x="320675" y="75146"/>
                          <a:ext cx="0" cy="214706"/>
                        </a:xfrm>
                        <a:custGeom>
                          <a:avLst/>
                          <a:gdLst/>
                          <a:ahLst/>
                          <a:cxnLst/>
                          <a:rect l="0" t="0" r="0" b="0"/>
                          <a:pathLst>
                            <a:path h="214706">
                              <a:moveTo>
                                <a:pt x="0" y="214706"/>
                              </a:moveTo>
                              <a:lnTo>
                                <a:pt x="0" y="0"/>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6925" name="Shape 16925"/>
                      <wps:cNvSpPr/>
                      <wps:spPr>
                        <a:xfrm>
                          <a:off x="962025" y="75146"/>
                          <a:ext cx="0" cy="214706"/>
                        </a:xfrm>
                        <a:custGeom>
                          <a:avLst/>
                          <a:gdLst/>
                          <a:ahLst/>
                          <a:cxnLst/>
                          <a:rect l="0" t="0" r="0" b="0"/>
                          <a:pathLst>
                            <a:path h="214706">
                              <a:moveTo>
                                <a:pt x="0" y="0"/>
                              </a:moveTo>
                              <a:lnTo>
                                <a:pt x="0" y="214706"/>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6926" name="Shape 16926"/>
                      <wps:cNvSpPr/>
                      <wps:spPr>
                        <a:xfrm>
                          <a:off x="481076" y="40259"/>
                          <a:ext cx="0" cy="42938"/>
                        </a:xfrm>
                        <a:custGeom>
                          <a:avLst/>
                          <a:gdLst/>
                          <a:ahLst/>
                          <a:cxnLst/>
                          <a:rect l="0" t="0" r="0" b="0"/>
                          <a:pathLst>
                            <a:path h="42938">
                              <a:moveTo>
                                <a:pt x="0" y="0"/>
                              </a:moveTo>
                              <a:lnTo>
                                <a:pt x="0" y="42938"/>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6927" name="Shape 16927"/>
                      <wps:cNvSpPr/>
                      <wps:spPr>
                        <a:xfrm>
                          <a:off x="801751" y="40259"/>
                          <a:ext cx="0" cy="42938"/>
                        </a:xfrm>
                        <a:custGeom>
                          <a:avLst/>
                          <a:gdLst/>
                          <a:ahLst/>
                          <a:cxnLst/>
                          <a:rect l="0" t="0" r="0" b="0"/>
                          <a:pathLst>
                            <a:path h="42938">
                              <a:moveTo>
                                <a:pt x="0" y="42938"/>
                              </a:moveTo>
                              <a:lnTo>
                                <a:pt x="0" y="0"/>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6929" name="Rectangle 16929"/>
                      <wps:cNvSpPr/>
                      <wps:spPr>
                        <a:xfrm>
                          <a:off x="603758" y="168719"/>
                          <a:ext cx="102765" cy="206453"/>
                        </a:xfrm>
                        <a:prstGeom prst="rect">
                          <a:avLst/>
                        </a:prstGeom>
                        <a:ln>
                          <a:noFill/>
                        </a:ln>
                      </wps:spPr>
                      <wps:txbx>
                        <w:txbxContent>
                          <w:p w14:paraId="6F754850" w14:textId="77777777" w:rsidR="00565FE5" w:rsidRDefault="00000000">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5B9BD5"/>
                                <w:sz w:val="24"/>
                              </w:rPr>
                              <w:t>1</w:t>
                            </w:r>
                            <w:r>
                              <w:rPr>
                                <w:rFonts w:ascii="Calibri" w:eastAsia="Calibri" w:hAnsi="Calibri" w:cs="Calibri"/>
                                <w:color w:val="5B9BD5"/>
                                <w:sz w:val="24"/>
                              </w:rPr>
                              <w:fldChar w:fldCharType="end"/>
                            </w:r>
                          </w:p>
                        </w:txbxContent>
                      </wps:txbx>
                      <wps:bodyPr horzOverflow="overflow" vert="horz" lIns="0" tIns="0" rIns="0" bIns="0" rtlCol="0">
                        <a:noAutofit/>
                      </wps:bodyPr>
                    </wps:wsp>
                    <wps:wsp>
                      <wps:cNvPr id="16930" name="Rectangle 16930"/>
                      <wps:cNvSpPr/>
                      <wps:spPr>
                        <a:xfrm>
                          <a:off x="681482" y="168719"/>
                          <a:ext cx="45808" cy="206453"/>
                        </a:xfrm>
                        <a:prstGeom prst="rect">
                          <a:avLst/>
                        </a:prstGeom>
                        <a:ln>
                          <a:noFill/>
                        </a:ln>
                      </wps:spPr>
                      <wps:txbx>
                        <w:txbxContent>
                          <w:p w14:paraId="7A38908C" w14:textId="77777777" w:rsidR="00565FE5" w:rsidRDefault="00000000">
                            <w:pPr>
                              <w:spacing w:after="160" w:line="259" w:lineRule="auto"/>
                              <w:ind w:left="0" w:right="0" w:firstLine="0"/>
                              <w:jc w:val="left"/>
                            </w:pPr>
                            <w:r>
                              <w:rPr>
                                <w:rFonts w:ascii="Calibri" w:eastAsia="Calibri" w:hAnsi="Calibri" w:cs="Calibri"/>
                                <w:color w:val="5B9BD5"/>
                                <w:sz w:val="24"/>
                              </w:rPr>
                              <w:t xml:space="preserve"> </w:t>
                            </w:r>
                          </w:p>
                        </w:txbxContent>
                      </wps:txbx>
                      <wps:bodyPr horzOverflow="overflow" vert="horz" lIns="0" tIns="0" rIns="0" bIns="0" rtlCol="0">
                        <a:noAutofit/>
                      </wps:bodyPr>
                    </wps:wsp>
                  </wpg:wgp>
                </a:graphicData>
              </a:graphic>
            </wp:anchor>
          </w:drawing>
        </mc:Choice>
        <mc:Fallback>
          <w:pict>
            <v:group w14:anchorId="774C552F" id="Group 16922" o:spid="_x0000_s1026" style="position:absolute;left:0;text-align:left;margin-left:247.25pt;margin-top:792.85pt;width:101pt;height:27.35pt;z-index:251670528;mso-position-horizontal-relative:page;mso-position-vertical-relative:page" coordsize="12827,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">
              <v:rect id="Rectangle 16928" o:spid="_x0000_s1027" style="position:absolute;left:5242;top:37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" filled="f" stroked="f">
                <v:textbox inset="0,0,0,0">
                  <w:txbxContent>
                    <w:p w14:paraId="7C4D2FAF" w14:textId="77777777" w:rsidR="00565FE5" w:rsidRDefault="00000000">
                      <w:pPr>
                        <w:spacing w:after="160" w:line="259" w:lineRule="auto"/>
                        <w:ind w:left="0" w:right="0" w:firstLine="0"/>
                        <w:jc w:val="left"/>
                      </w:pPr>
                      <w:r>
                        <w:rPr>
                          <w:rFonts w:ascii="Calibri" w:eastAsia="Calibri" w:hAnsi="Calibri" w:cs="Calibri"/>
                          <w:sz w:val="24"/>
                        </w:rPr>
                        <w:t xml:space="preserve"> </w:t>
                      </w:r>
                    </w:p>
                  </w:txbxContent>
                </v:textbox>
              </v:rect>
              <v:shape id="Shape 16923" o:spid="_x0000_s1028" style="position:absolute;width:12827;height:3471;visibility:visible;mso-wrap-style:square;v-text-anchor:top" coordsize="1282700,34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" path="m,c160401,21475,320675,34886,481076,40259l320675,75146v213741,14313,427609,14313,641350,l801751,40259c962025,34886,1122426,21475,1282700,l1122426,147612r160274,110033c1175766,271970,1068959,282701,962025,289852r,42951c748284,347116,534416,347116,320675,332803r,-42951c213741,282701,106934,271970,,257645l160401,147612,,xe" filled="f" strokecolor="#71a0dc">
                <v:stroke miterlimit="83231f" joinstyle="miter"/>
                <v:path arrowok="t" textboxrect="0,0,1282700,347116"/>
              </v:shape>
              <v:shape id="Shape 16924" o:spid="_x0000_s1029" style="position:absolute;left:3206;top:751;width:0;height:2147;visibility:visible;mso-wrap-style:square;v-text-anchor:top" coordsize="0,21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" path="m,214706l,e" filled="f" strokecolor="#71a0dc">
                <v:stroke miterlimit="83231f" joinstyle="miter"/>
                <v:path arrowok="t" textboxrect="0,0,0,214706"/>
              </v:shape>
              <v:shape id="Shape 16925" o:spid="_x0000_s1030" style="position:absolute;left:9620;top:751;width:0;height:2147;visibility:visible;mso-wrap-style:square;v-text-anchor:top" coordsize="0,21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" path="m,l,214706e" filled="f" strokecolor="#71a0dc">
                <v:stroke miterlimit="83231f" joinstyle="miter"/>
                <v:path arrowok="t" textboxrect="0,0,0,214706"/>
              </v:shape>
              <v:shape id="Shape 16926" o:spid="_x0000_s1031" style="position:absolute;left:4810;top:402;width:0;height:429;visibility:visible;mso-wrap-style:square;v-text-anchor:top" coordsize="0,4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" path="m,l,42938e" filled="f" strokecolor="#71a0dc">
                <v:stroke miterlimit="83231f" joinstyle="miter"/>
                <v:path arrowok="t" textboxrect="0,0,0,42938"/>
              </v:shape>
              <v:shape id="Shape 16927" o:spid="_x0000_s1032" style="position:absolute;left:8017;top:402;width:0;height:429;visibility:visible;mso-wrap-style:square;v-text-anchor:top" coordsize="0,4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" path="m,42938l,e" filled="f" strokecolor="#71a0dc">
                <v:stroke miterlimit="83231f" joinstyle="miter"/>
                <v:path arrowok="t" textboxrect="0,0,0,42938"/>
              </v:shape>
              <v:rect id="Rectangle 16929" o:spid="_x0000_s1033" style="position:absolute;left:6037;top:1687;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" filled="f" stroked="f">
                <v:textbox inset="0,0,0,0">
                  <w:txbxContent>
                    <w:p w14:paraId="6F754850" w14:textId="77777777" w:rsidR="00565FE5" w:rsidRDefault="00000000">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5B9BD5"/>
                          <w:sz w:val="24"/>
                        </w:rPr>
                        <w:t>1</w:t>
                      </w:r>
                      <w:r>
                        <w:rPr>
                          <w:rFonts w:ascii="Calibri" w:eastAsia="Calibri" w:hAnsi="Calibri" w:cs="Calibri"/>
                          <w:color w:val="5B9BD5"/>
                          <w:sz w:val="24"/>
                        </w:rPr>
                        <w:fldChar w:fldCharType="end"/>
                      </w:r>
                    </w:p>
                  </w:txbxContent>
                </v:textbox>
              </v:rect>
              <v:rect id="Rectangle 16930" o:spid="_x0000_s1034" style="position:absolute;left:6814;top:168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" filled="f" stroked="f">
                <v:textbox inset="0,0,0,0">
                  <w:txbxContent>
                    <w:p w14:paraId="7A38908C" w14:textId="77777777" w:rsidR="00565FE5" w:rsidRDefault="00000000">
                      <w:pPr>
                        <w:spacing w:after="160" w:line="259" w:lineRule="auto"/>
                        <w:ind w:left="0" w:right="0" w:firstLine="0"/>
                        <w:jc w:val="left"/>
                      </w:pPr>
                      <w:r>
                        <w:rPr>
                          <w:rFonts w:ascii="Calibri" w:eastAsia="Calibri" w:hAnsi="Calibri" w:cs="Calibri"/>
                          <w:color w:val="5B9BD5"/>
                          <w:sz w:val="24"/>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665963"/>
      <w:docPartObj>
        <w:docPartGallery w:val="Page Numbers (Bottom of Page)"/>
        <w:docPartUnique/>
      </w:docPartObj>
    </w:sdtPr>
    <w:sdtContent>
      <w:p w14:paraId="34BDA76D" w14:textId="166FBA2B" w:rsidR="00F1290B" w:rsidRDefault="00F1290B">
        <w:pPr>
          <w:pStyle w:val="Pieddepage"/>
          <w:jc w:val="center"/>
        </w:pPr>
        <w:r>
          <w:fldChar w:fldCharType="begin"/>
        </w:r>
        <w:r>
          <w:instrText>PAGE   \* MERGEFORMAT</w:instrText>
        </w:r>
        <w:r>
          <w:fldChar w:fldCharType="separate"/>
        </w:r>
        <w:r>
          <w:t>2</w:t>
        </w:r>
        <w:r>
          <w:fldChar w:fldCharType="end"/>
        </w:r>
      </w:p>
    </w:sdtContent>
  </w:sdt>
  <w:p w14:paraId="28B13D9F" w14:textId="50EF01EC" w:rsidR="00565FE5" w:rsidRDefault="00565FE5">
    <w:pPr>
      <w:spacing w:after="0" w:line="259" w:lineRule="auto"/>
      <w:ind w:left="-1196" w:right="3497"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C09C" w14:textId="77777777" w:rsidR="00565FE5" w:rsidRDefault="00000000">
    <w:pPr>
      <w:spacing w:after="0" w:line="259" w:lineRule="auto"/>
      <w:ind w:left="-1196" w:right="3497" w:firstLine="0"/>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0324C153" wp14:editId="34194CB1">
              <wp:simplePos x="0" y="0"/>
              <wp:positionH relativeFrom="page">
                <wp:posOffset>3140075</wp:posOffset>
              </wp:positionH>
              <wp:positionV relativeFrom="page">
                <wp:posOffset>10069512</wp:posOffset>
              </wp:positionV>
              <wp:extent cx="1282700" cy="347116"/>
              <wp:effectExtent l="0" t="0" r="0" b="0"/>
              <wp:wrapSquare wrapText="bothSides"/>
              <wp:docPr id="16862" name="Group 16862"/>
              <wp:cNvGraphicFramePr/>
              <a:graphic xmlns:a="http://schemas.openxmlformats.org/drawingml/2006/main">
                <a:graphicData uri="http://schemas.microsoft.com/office/word/2010/wordprocessingGroup">
                  <wpg:wgp>
                    <wpg:cNvGrpSpPr/>
                    <wpg:grpSpPr>
                      <a:xfrm>
                        <a:off x="0" y="0"/>
                        <a:ext cx="1282700" cy="347116"/>
                        <a:chOff x="0" y="0"/>
                        <a:chExt cx="1282700" cy="347116"/>
                      </a:xfrm>
                    </wpg:grpSpPr>
                    <wps:wsp>
                      <wps:cNvPr id="16868" name="Rectangle 16868"/>
                      <wps:cNvSpPr/>
                      <wps:spPr>
                        <a:xfrm>
                          <a:off x="524256" y="37655"/>
                          <a:ext cx="45808" cy="206453"/>
                        </a:xfrm>
                        <a:prstGeom prst="rect">
                          <a:avLst/>
                        </a:prstGeom>
                        <a:ln>
                          <a:noFill/>
                        </a:ln>
                      </wps:spPr>
                      <wps:txbx>
                        <w:txbxContent>
                          <w:p w14:paraId="7705A931" w14:textId="77777777" w:rsidR="00565FE5" w:rsidRDefault="00000000">
                            <w:pPr>
                              <w:spacing w:after="160" w:line="259" w:lineRule="auto"/>
                              <w:ind w:left="0" w:righ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16863" name="Shape 16863"/>
                      <wps:cNvSpPr/>
                      <wps:spPr>
                        <a:xfrm>
                          <a:off x="0" y="0"/>
                          <a:ext cx="1282700" cy="347116"/>
                        </a:xfrm>
                        <a:custGeom>
                          <a:avLst/>
                          <a:gdLst/>
                          <a:ahLst/>
                          <a:cxnLst/>
                          <a:rect l="0" t="0" r="0" b="0"/>
                          <a:pathLst>
                            <a:path w="1282700" h="347116">
                              <a:moveTo>
                                <a:pt x="0" y="0"/>
                              </a:moveTo>
                              <a:cubicBezTo>
                                <a:pt x="160401" y="21475"/>
                                <a:pt x="320675" y="34886"/>
                                <a:pt x="481076" y="40259"/>
                              </a:cubicBezTo>
                              <a:lnTo>
                                <a:pt x="320675" y="75146"/>
                              </a:lnTo>
                              <a:cubicBezTo>
                                <a:pt x="534416" y="89459"/>
                                <a:pt x="748284" y="89459"/>
                                <a:pt x="962025" y="75146"/>
                              </a:cubicBezTo>
                              <a:lnTo>
                                <a:pt x="801751" y="40259"/>
                              </a:lnTo>
                              <a:cubicBezTo>
                                <a:pt x="962025" y="34886"/>
                                <a:pt x="1122426" y="21475"/>
                                <a:pt x="1282700" y="0"/>
                              </a:cubicBezTo>
                              <a:lnTo>
                                <a:pt x="1122426" y="147612"/>
                              </a:lnTo>
                              <a:lnTo>
                                <a:pt x="1282700" y="257645"/>
                              </a:lnTo>
                              <a:cubicBezTo>
                                <a:pt x="1175766" y="271970"/>
                                <a:pt x="1068959" y="282701"/>
                                <a:pt x="962025" y="289852"/>
                              </a:cubicBezTo>
                              <a:lnTo>
                                <a:pt x="962025" y="332803"/>
                              </a:lnTo>
                              <a:cubicBezTo>
                                <a:pt x="748284" y="347116"/>
                                <a:pt x="534416" y="347116"/>
                                <a:pt x="320675" y="332803"/>
                              </a:cubicBezTo>
                              <a:lnTo>
                                <a:pt x="320675" y="289852"/>
                              </a:lnTo>
                              <a:cubicBezTo>
                                <a:pt x="213741" y="282701"/>
                                <a:pt x="106934" y="271970"/>
                                <a:pt x="0" y="257645"/>
                              </a:cubicBezTo>
                              <a:lnTo>
                                <a:pt x="160401" y="147612"/>
                              </a:lnTo>
                              <a:close/>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6864" name="Shape 16864"/>
                      <wps:cNvSpPr/>
                      <wps:spPr>
                        <a:xfrm>
                          <a:off x="320675" y="75146"/>
                          <a:ext cx="0" cy="214706"/>
                        </a:xfrm>
                        <a:custGeom>
                          <a:avLst/>
                          <a:gdLst/>
                          <a:ahLst/>
                          <a:cxnLst/>
                          <a:rect l="0" t="0" r="0" b="0"/>
                          <a:pathLst>
                            <a:path h="214706">
                              <a:moveTo>
                                <a:pt x="0" y="214706"/>
                              </a:moveTo>
                              <a:lnTo>
                                <a:pt x="0" y="0"/>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6865" name="Shape 16865"/>
                      <wps:cNvSpPr/>
                      <wps:spPr>
                        <a:xfrm>
                          <a:off x="962025" y="75146"/>
                          <a:ext cx="0" cy="214706"/>
                        </a:xfrm>
                        <a:custGeom>
                          <a:avLst/>
                          <a:gdLst/>
                          <a:ahLst/>
                          <a:cxnLst/>
                          <a:rect l="0" t="0" r="0" b="0"/>
                          <a:pathLst>
                            <a:path h="214706">
                              <a:moveTo>
                                <a:pt x="0" y="0"/>
                              </a:moveTo>
                              <a:lnTo>
                                <a:pt x="0" y="214706"/>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6866" name="Shape 16866"/>
                      <wps:cNvSpPr/>
                      <wps:spPr>
                        <a:xfrm>
                          <a:off x="481076" y="40259"/>
                          <a:ext cx="0" cy="42938"/>
                        </a:xfrm>
                        <a:custGeom>
                          <a:avLst/>
                          <a:gdLst/>
                          <a:ahLst/>
                          <a:cxnLst/>
                          <a:rect l="0" t="0" r="0" b="0"/>
                          <a:pathLst>
                            <a:path h="42938">
                              <a:moveTo>
                                <a:pt x="0" y="0"/>
                              </a:moveTo>
                              <a:lnTo>
                                <a:pt x="0" y="42938"/>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6867" name="Shape 16867"/>
                      <wps:cNvSpPr/>
                      <wps:spPr>
                        <a:xfrm>
                          <a:off x="801751" y="40259"/>
                          <a:ext cx="0" cy="42938"/>
                        </a:xfrm>
                        <a:custGeom>
                          <a:avLst/>
                          <a:gdLst/>
                          <a:ahLst/>
                          <a:cxnLst/>
                          <a:rect l="0" t="0" r="0" b="0"/>
                          <a:pathLst>
                            <a:path h="42938">
                              <a:moveTo>
                                <a:pt x="0" y="42938"/>
                              </a:moveTo>
                              <a:lnTo>
                                <a:pt x="0" y="0"/>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6869" name="Rectangle 16869"/>
                      <wps:cNvSpPr/>
                      <wps:spPr>
                        <a:xfrm>
                          <a:off x="603758" y="168719"/>
                          <a:ext cx="102765" cy="206453"/>
                        </a:xfrm>
                        <a:prstGeom prst="rect">
                          <a:avLst/>
                        </a:prstGeom>
                        <a:ln>
                          <a:noFill/>
                        </a:ln>
                      </wps:spPr>
                      <wps:txbx>
                        <w:txbxContent>
                          <w:p w14:paraId="2EDCFF5B" w14:textId="77777777" w:rsidR="00565FE5" w:rsidRDefault="00000000">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5B9BD5"/>
                                <w:sz w:val="24"/>
                              </w:rPr>
                              <w:t>1</w:t>
                            </w:r>
                            <w:r>
                              <w:rPr>
                                <w:rFonts w:ascii="Calibri" w:eastAsia="Calibri" w:hAnsi="Calibri" w:cs="Calibri"/>
                                <w:color w:val="5B9BD5"/>
                                <w:sz w:val="24"/>
                              </w:rPr>
                              <w:fldChar w:fldCharType="end"/>
                            </w:r>
                          </w:p>
                        </w:txbxContent>
                      </wps:txbx>
                      <wps:bodyPr horzOverflow="overflow" vert="horz" lIns="0" tIns="0" rIns="0" bIns="0" rtlCol="0">
                        <a:noAutofit/>
                      </wps:bodyPr>
                    </wps:wsp>
                    <wps:wsp>
                      <wps:cNvPr id="16870" name="Rectangle 16870"/>
                      <wps:cNvSpPr/>
                      <wps:spPr>
                        <a:xfrm>
                          <a:off x="681482" y="168719"/>
                          <a:ext cx="45808" cy="206453"/>
                        </a:xfrm>
                        <a:prstGeom prst="rect">
                          <a:avLst/>
                        </a:prstGeom>
                        <a:ln>
                          <a:noFill/>
                        </a:ln>
                      </wps:spPr>
                      <wps:txbx>
                        <w:txbxContent>
                          <w:p w14:paraId="14A4C742" w14:textId="77777777" w:rsidR="00565FE5" w:rsidRDefault="00000000">
                            <w:pPr>
                              <w:spacing w:after="160" w:line="259" w:lineRule="auto"/>
                              <w:ind w:left="0" w:right="0" w:firstLine="0"/>
                              <w:jc w:val="left"/>
                            </w:pPr>
                            <w:r>
                              <w:rPr>
                                <w:rFonts w:ascii="Calibri" w:eastAsia="Calibri" w:hAnsi="Calibri" w:cs="Calibri"/>
                                <w:color w:val="5B9BD5"/>
                                <w:sz w:val="24"/>
                              </w:rPr>
                              <w:t xml:space="preserve"> </w:t>
                            </w:r>
                          </w:p>
                        </w:txbxContent>
                      </wps:txbx>
                      <wps:bodyPr horzOverflow="overflow" vert="horz" lIns="0" tIns="0" rIns="0" bIns="0" rtlCol="0">
                        <a:noAutofit/>
                      </wps:bodyPr>
                    </wps:wsp>
                  </wpg:wgp>
                </a:graphicData>
              </a:graphic>
            </wp:anchor>
          </w:drawing>
        </mc:Choice>
        <mc:Fallback>
          <w:pict>
            <v:group w14:anchorId="0324C153" id="Group 16862" o:spid="_x0000_s1035" style="position:absolute;left:0;text-align:left;margin-left:247.25pt;margin-top:792.85pt;width:101pt;height:27.35pt;z-index:251672576;mso-position-horizontal-relative:page;mso-position-vertical-relative:page" coordsize="12827,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">
              <v:rect id="Rectangle 16868" o:spid="_x0000_s1036" style="position:absolute;left:5242;top:37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" filled="f" stroked="f">
                <v:textbox inset="0,0,0,0">
                  <w:txbxContent>
                    <w:p w14:paraId="7705A931" w14:textId="77777777" w:rsidR="00565FE5" w:rsidRDefault="00000000">
                      <w:pPr>
                        <w:spacing w:after="160" w:line="259" w:lineRule="auto"/>
                        <w:ind w:left="0" w:right="0" w:firstLine="0"/>
                        <w:jc w:val="left"/>
                      </w:pPr>
                      <w:r>
                        <w:rPr>
                          <w:rFonts w:ascii="Calibri" w:eastAsia="Calibri" w:hAnsi="Calibri" w:cs="Calibri"/>
                          <w:sz w:val="24"/>
                        </w:rPr>
                        <w:t xml:space="preserve"> </w:t>
                      </w:r>
                    </w:p>
                  </w:txbxContent>
                </v:textbox>
              </v:rect>
              <v:shape id="Shape 16863" o:spid="_x0000_s1037" style="position:absolute;width:12827;height:3471;visibility:visible;mso-wrap-style:square;v-text-anchor:top" coordsize="1282700,34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" path="m,c160401,21475,320675,34886,481076,40259l320675,75146v213741,14313,427609,14313,641350,l801751,40259c962025,34886,1122426,21475,1282700,l1122426,147612r160274,110033c1175766,271970,1068959,282701,962025,289852r,42951c748284,347116,534416,347116,320675,332803r,-42951c213741,282701,106934,271970,,257645l160401,147612,,xe" filled="f" strokecolor="#71a0dc">
                <v:stroke miterlimit="83231f" joinstyle="miter"/>
                <v:path arrowok="t" textboxrect="0,0,1282700,347116"/>
              </v:shape>
              <v:shape id="Shape 16864" o:spid="_x0000_s1038" style="position:absolute;left:3206;top:751;width:0;height:2147;visibility:visible;mso-wrap-style:square;v-text-anchor:top" coordsize="0,21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" path="m,214706l,e" filled="f" strokecolor="#71a0dc">
                <v:stroke miterlimit="83231f" joinstyle="miter"/>
                <v:path arrowok="t" textboxrect="0,0,0,214706"/>
              </v:shape>
              <v:shape id="Shape 16865" o:spid="_x0000_s1039" style="position:absolute;left:9620;top:751;width:0;height:2147;visibility:visible;mso-wrap-style:square;v-text-anchor:top" coordsize="0,21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" path="m,l,214706e" filled="f" strokecolor="#71a0dc">
                <v:stroke miterlimit="83231f" joinstyle="miter"/>
                <v:path arrowok="t" textboxrect="0,0,0,214706"/>
              </v:shape>
              <v:shape id="Shape 16866" o:spid="_x0000_s1040" style="position:absolute;left:4810;top:402;width:0;height:429;visibility:visible;mso-wrap-style:square;v-text-anchor:top" coordsize="0,4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" path="m,l,42938e" filled="f" strokecolor="#71a0dc">
                <v:stroke miterlimit="83231f" joinstyle="miter"/>
                <v:path arrowok="t" textboxrect="0,0,0,42938"/>
              </v:shape>
              <v:shape id="Shape 16867" o:spid="_x0000_s1041" style="position:absolute;left:8017;top:402;width:0;height:429;visibility:visible;mso-wrap-style:square;v-text-anchor:top" coordsize="0,4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" path="m,42938l,e" filled="f" strokecolor="#71a0dc">
                <v:stroke miterlimit="83231f" joinstyle="miter"/>
                <v:path arrowok="t" textboxrect="0,0,0,42938"/>
              </v:shape>
              <v:rect id="Rectangle 16869" o:spid="_x0000_s1042" style="position:absolute;left:6037;top:1687;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" filled="f" stroked="f">
                <v:textbox inset="0,0,0,0">
                  <w:txbxContent>
                    <w:p w14:paraId="2EDCFF5B" w14:textId="77777777" w:rsidR="00565FE5" w:rsidRDefault="00000000">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5B9BD5"/>
                          <w:sz w:val="24"/>
                        </w:rPr>
                        <w:t>1</w:t>
                      </w:r>
                      <w:r>
                        <w:rPr>
                          <w:rFonts w:ascii="Calibri" w:eastAsia="Calibri" w:hAnsi="Calibri" w:cs="Calibri"/>
                          <w:color w:val="5B9BD5"/>
                          <w:sz w:val="24"/>
                        </w:rPr>
                        <w:fldChar w:fldCharType="end"/>
                      </w:r>
                    </w:p>
                  </w:txbxContent>
                </v:textbox>
              </v:rect>
              <v:rect id="Rectangle 16870" o:spid="_x0000_s1043" style="position:absolute;left:6814;top:168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" filled="f" stroked="f">
                <v:textbox inset="0,0,0,0">
                  <w:txbxContent>
                    <w:p w14:paraId="14A4C742" w14:textId="77777777" w:rsidR="00565FE5" w:rsidRDefault="00000000">
                      <w:pPr>
                        <w:spacing w:after="160" w:line="259" w:lineRule="auto"/>
                        <w:ind w:left="0" w:right="0" w:firstLine="0"/>
                        <w:jc w:val="left"/>
                      </w:pPr>
                      <w:r>
                        <w:rPr>
                          <w:rFonts w:ascii="Calibri" w:eastAsia="Calibri" w:hAnsi="Calibri" w:cs="Calibri"/>
                          <w:color w:val="5B9BD5"/>
                          <w:sz w:val="24"/>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D63F0" w14:textId="77777777" w:rsidR="002A0A4C" w:rsidRDefault="002A0A4C">
      <w:pPr>
        <w:spacing w:after="0" w:line="259" w:lineRule="auto"/>
        <w:ind w:left="245" w:right="0" w:firstLine="0"/>
        <w:jc w:val="left"/>
      </w:pPr>
      <w:r>
        <w:separator/>
      </w:r>
    </w:p>
  </w:footnote>
  <w:footnote w:type="continuationSeparator" w:id="0">
    <w:p w14:paraId="5D617DF0" w14:textId="77777777" w:rsidR="002A0A4C" w:rsidRDefault="002A0A4C">
      <w:pPr>
        <w:spacing w:after="0" w:line="259" w:lineRule="auto"/>
        <w:ind w:left="245"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935D" w14:textId="77777777" w:rsidR="00565FE5" w:rsidRDefault="00000000">
    <w:pPr>
      <w:spacing w:after="0" w:line="259" w:lineRule="auto"/>
      <w:ind w:left="0" w:right="-1452" w:firstLine="0"/>
      <w:jc w:val="right"/>
    </w:pPr>
    <w:r>
      <w:rPr>
        <w:noProof/>
      </w:rPr>
      <w:drawing>
        <wp:anchor distT="0" distB="0" distL="114300" distR="114300" simplePos="0" relativeHeight="251658240" behindDoc="0" locked="0" layoutInCell="1" allowOverlap="0" wp14:anchorId="3C3D3BC5" wp14:editId="142AB9BA">
          <wp:simplePos x="0" y="0"/>
          <wp:positionH relativeFrom="page">
            <wp:posOffset>914400</wp:posOffset>
          </wp:positionH>
          <wp:positionV relativeFrom="page">
            <wp:posOffset>542976</wp:posOffset>
          </wp:positionV>
          <wp:extent cx="831215" cy="497662"/>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831215" cy="497662"/>
                  </a:xfrm>
                  <a:prstGeom prst="rect">
                    <a:avLst/>
                  </a:prstGeom>
                </pic:spPr>
              </pic:pic>
            </a:graphicData>
          </a:graphic>
        </wp:anchor>
      </w:drawing>
    </w:r>
    <w:r>
      <w:rPr>
        <w:noProof/>
      </w:rPr>
      <w:drawing>
        <wp:anchor distT="0" distB="0" distL="114300" distR="114300" simplePos="0" relativeHeight="251659264" behindDoc="0" locked="0" layoutInCell="1" allowOverlap="0" wp14:anchorId="4623E126" wp14:editId="69813AB4">
          <wp:simplePos x="0" y="0"/>
          <wp:positionH relativeFrom="page">
            <wp:posOffset>2545080</wp:posOffset>
          </wp:positionH>
          <wp:positionV relativeFrom="page">
            <wp:posOffset>467994</wp:posOffset>
          </wp:positionV>
          <wp:extent cx="792480" cy="57277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
                  <a:stretch>
                    <a:fillRect/>
                  </a:stretch>
                </pic:blipFill>
                <pic:spPr>
                  <a:xfrm>
                    <a:off x="0" y="0"/>
                    <a:ext cx="792480" cy="572770"/>
                  </a:xfrm>
                  <a:prstGeom prst="rect">
                    <a:avLst/>
                  </a:prstGeom>
                </pic:spPr>
              </pic:pic>
            </a:graphicData>
          </a:graphic>
        </wp:anchor>
      </w:drawing>
    </w:r>
    <w:r>
      <w:rPr>
        <w:noProof/>
      </w:rPr>
      <w:drawing>
        <wp:anchor distT="0" distB="0" distL="114300" distR="114300" simplePos="0" relativeHeight="251660288" behindDoc="0" locked="0" layoutInCell="1" allowOverlap="0" wp14:anchorId="1DB60BAC" wp14:editId="6BEA77C2">
          <wp:simplePos x="0" y="0"/>
          <wp:positionH relativeFrom="page">
            <wp:posOffset>3827526</wp:posOffset>
          </wp:positionH>
          <wp:positionV relativeFrom="page">
            <wp:posOffset>526466</wp:posOffset>
          </wp:positionV>
          <wp:extent cx="1581150" cy="510997"/>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
                  <a:stretch>
                    <a:fillRect/>
                  </a:stretch>
                </pic:blipFill>
                <pic:spPr>
                  <a:xfrm>
                    <a:off x="0" y="0"/>
                    <a:ext cx="1581150" cy="510997"/>
                  </a:xfrm>
                  <a:prstGeom prst="rect">
                    <a:avLst/>
                  </a:prstGeom>
                </pic:spPr>
              </pic:pic>
            </a:graphicData>
          </a:graphic>
        </wp:anchor>
      </w:drawing>
    </w:r>
    <w:r>
      <w:rPr>
        <w:noProof/>
      </w:rPr>
      <w:drawing>
        <wp:anchor distT="0" distB="0" distL="114300" distR="114300" simplePos="0" relativeHeight="251661312" behindDoc="0" locked="0" layoutInCell="1" allowOverlap="0" wp14:anchorId="1D01491C" wp14:editId="555E85EC">
          <wp:simplePos x="0" y="0"/>
          <wp:positionH relativeFrom="page">
            <wp:posOffset>5891022</wp:posOffset>
          </wp:positionH>
          <wp:positionV relativeFrom="page">
            <wp:posOffset>564515</wp:posOffset>
          </wp:positionV>
          <wp:extent cx="745033" cy="46863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745033" cy="468630"/>
                  </a:xfrm>
                  <a:prstGeom prst="rect">
                    <a:avLst/>
                  </a:prstGeom>
                </pic:spPr>
              </pic:pic>
            </a:graphicData>
          </a:graphic>
        </wp:anchor>
      </w:drawing>
    </w:r>
    <w:r>
      <w:rPr>
        <w:rFonts w:ascii="Calibri" w:eastAsia="Calibri" w:hAnsi="Calibri" w:cs="Calibr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92D0" w14:textId="35C83D75" w:rsidR="00565FE5" w:rsidRDefault="009770E5">
    <w:pPr>
      <w:spacing w:after="0" w:line="259" w:lineRule="auto"/>
      <w:ind w:left="0" w:right="-1452" w:firstLine="0"/>
      <w:jc w:val="right"/>
    </w:pPr>
    <w:r>
      <w:rPr>
        <w:noProof/>
      </w:rPr>
      <w:drawing>
        <wp:anchor distT="0" distB="0" distL="114300" distR="114300" simplePos="0" relativeHeight="251664384" behindDoc="0" locked="0" layoutInCell="1" allowOverlap="0" wp14:anchorId="5051BAA1" wp14:editId="02E54F0A">
          <wp:simplePos x="0" y="0"/>
          <wp:positionH relativeFrom="page">
            <wp:posOffset>4641448</wp:posOffset>
          </wp:positionH>
          <wp:positionV relativeFrom="topMargin">
            <wp:posOffset>532435</wp:posOffset>
          </wp:positionV>
          <wp:extent cx="1435060" cy="510494"/>
          <wp:effectExtent l="0" t="0" r="0" b="4445"/>
          <wp:wrapSquare wrapText="bothSides"/>
          <wp:docPr id="3"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435060" cy="510494"/>
                  </a:xfrm>
                  <a:prstGeom prst="rect">
                    <a:avLst/>
                  </a:prstGeom>
                </pic:spPr>
              </pic:pic>
            </a:graphicData>
          </a:graphic>
          <wp14:sizeRelH relativeFrom="margin">
            <wp14:pctWidth>0</wp14:pctWidth>
          </wp14:sizeRelH>
        </wp:anchor>
      </w:drawing>
    </w:r>
    <w:r>
      <w:rPr>
        <w:noProof/>
      </w:rPr>
      <w:drawing>
        <wp:anchor distT="0" distB="0" distL="114300" distR="114300" simplePos="0" relativeHeight="251665408" behindDoc="0" locked="0" layoutInCell="1" allowOverlap="0" wp14:anchorId="20E7C6C7" wp14:editId="101AC24F">
          <wp:simplePos x="0" y="0"/>
          <wp:positionH relativeFrom="page">
            <wp:posOffset>6354501</wp:posOffset>
          </wp:positionH>
          <wp:positionV relativeFrom="topMargin">
            <wp:align>bottom</wp:align>
          </wp:positionV>
          <wp:extent cx="698970" cy="467995"/>
          <wp:effectExtent l="0" t="0" r="6350" b="8255"/>
          <wp:wrapSquare wrapText="bothSides"/>
          <wp:docPr id="4"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698970" cy="46799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63360" behindDoc="0" locked="0" layoutInCell="1" allowOverlap="0" wp14:anchorId="23AB0AA7" wp14:editId="114E42CA">
          <wp:simplePos x="0" y="0"/>
          <wp:positionH relativeFrom="page">
            <wp:posOffset>1944547</wp:posOffset>
          </wp:positionH>
          <wp:positionV relativeFrom="topMargin">
            <wp:align>bottom</wp:align>
          </wp:positionV>
          <wp:extent cx="861695" cy="572135"/>
          <wp:effectExtent l="0" t="0" r="0" b="0"/>
          <wp:wrapSquare wrapText="bothSides"/>
          <wp:docPr id="2"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
                  <a:stretch>
                    <a:fillRect/>
                  </a:stretch>
                </pic:blipFill>
                <pic:spPr>
                  <a:xfrm>
                    <a:off x="0" y="0"/>
                    <a:ext cx="875940" cy="581597"/>
                  </a:xfrm>
                  <a:prstGeom prst="rect">
                    <a:avLst/>
                  </a:prstGeom>
                </pic:spPr>
              </pic:pic>
            </a:graphicData>
          </a:graphic>
          <wp14:sizeRelH relativeFrom="margin">
            <wp14:pctWidth>0</wp14:pctWidth>
          </wp14:sizeRelH>
        </wp:anchor>
      </w:drawing>
    </w:r>
    <w:r>
      <w:rPr>
        <w:noProof/>
      </w:rPr>
      <w:drawing>
        <wp:anchor distT="0" distB="0" distL="114300" distR="114300" simplePos="0" relativeHeight="251662336" behindDoc="0" locked="0" layoutInCell="1" allowOverlap="0" wp14:anchorId="264484E7" wp14:editId="0A2B863B">
          <wp:simplePos x="0" y="0"/>
          <wp:positionH relativeFrom="page">
            <wp:posOffset>914400</wp:posOffset>
          </wp:positionH>
          <wp:positionV relativeFrom="page">
            <wp:posOffset>542976</wp:posOffset>
          </wp:positionV>
          <wp:extent cx="831215" cy="497662"/>
          <wp:effectExtent l="0" t="0" r="0" b="0"/>
          <wp:wrapSquare wrapText="bothSides"/>
          <wp:docPr id="1"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4"/>
                  <a:stretch>
                    <a:fillRect/>
                  </a:stretch>
                </pic:blipFill>
                <pic:spPr>
                  <a:xfrm>
                    <a:off x="0" y="0"/>
                    <a:ext cx="831215" cy="497662"/>
                  </a:xfrm>
                  <a:prstGeom prst="rect">
                    <a:avLst/>
                  </a:prstGeom>
                </pic:spPr>
              </pic:pic>
            </a:graphicData>
          </a:graphic>
        </wp:anchor>
      </w:drawing>
    </w:r>
    <w:r>
      <w:rPr>
        <w:rFonts w:ascii="Calibri" w:eastAsia="Calibri" w:hAnsi="Calibri" w:cs="Calibri"/>
        <w:noProof/>
        <w:sz w:val="24"/>
      </w:rPr>
      <w:drawing>
        <wp:inline distT="0" distB="0" distL="0" distR="0" wp14:anchorId="7994C40C" wp14:editId="4937E76F">
          <wp:extent cx="1572260" cy="59416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9842" cy="623480"/>
                  </a:xfrm>
                  <a:prstGeom prst="rect">
                    <a:avLst/>
                  </a:prstGeom>
                  <a:noFill/>
                </pic:spPr>
              </pic:pic>
            </a:graphicData>
          </a:graphic>
        </wp:inline>
      </w:drawing>
    </w:r>
    <w:r>
      <w:rPr>
        <w:rFonts w:ascii="Calibri" w:eastAsia="Calibri" w:hAnsi="Calibri" w:cs="Calibr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DFAF" w14:textId="77777777" w:rsidR="00565FE5" w:rsidRDefault="00000000">
    <w:pPr>
      <w:spacing w:after="0" w:line="259" w:lineRule="auto"/>
      <w:ind w:left="0" w:right="-1452" w:firstLine="0"/>
      <w:jc w:val="right"/>
    </w:pPr>
    <w:r>
      <w:rPr>
        <w:noProof/>
      </w:rPr>
      <w:drawing>
        <wp:anchor distT="0" distB="0" distL="114300" distR="114300" simplePos="0" relativeHeight="251666432" behindDoc="0" locked="0" layoutInCell="1" allowOverlap="0" wp14:anchorId="4E9B83B9" wp14:editId="3F194180">
          <wp:simplePos x="0" y="0"/>
          <wp:positionH relativeFrom="page">
            <wp:posOffset>914400</wp:posOffset>
          </wp:positionH>
          <wp:positionV relativeFrom="page">
            <wp:posOffset>542976</wp:posOffset>
          </wp:positionV>
          <wp:extent cx="831215" cy="497662"/>
          <wp:effectExtent l="0" t="0" r="0" b="0"/>
          <wp:wrapSquare wrapText="bothSides"/>
          <wp:docPr id="5"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831215" cy="497662"/>
                  </a:xfrm>
                  <a:prstGeom prst="rect">
                    <a:avLst/>
                  </a:prstGeom>
                </pic:spPr>
              </pic:pic>
            </a:graphicData>
          </a:graphic>
        </wp:anchor>
      </w:drawing>
    </w:r>
    <w:r>
      <w:rPr>
        <w:noProof/>
      </w:rPr>
      <w:drawing>
        <wp:anchor distT="0" distB="0" distL="114300" distR="114300" simplePos="0" relativeHeight="251667456" behindDoc="0" locked="0" layoutInCell="1" allowOverlap="0" wp14:anchorId="46F2978D" wp14:editId="63ACE412">
          <wp:simplePos x="0" y="0"/>
          <wp:positionH relativeFrom="page">
            <wp:posOffset>2545080</wp:posOffset>
          </wp:positionH>
          <wp:positionV relativeFrom="page">
            <wp:posOffset>467994</wp:posOffset>
          </wp:positionV>
          <wp:extent cx="792480" cy="572770"/>
          <wp:effectExtent l="0" t="0" r="0" b="0"/>
          <wp:wrapSquare wrapText="bothSides"/>
          <wp:docPr id="6"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
                  <a:stretch>
                    <a:fillRect/>
                  </a:stretch>
                </pic:blipFill>
                <pic:spPr>
                  <a:xfrm>
                    <a:off x="0" y="0"/>
                    <a:ext cx="792480" cy="572770"/>
                  </a:xfrm>
                  <a:prstGeom prst="rect">
                    <a:avLst/>
                  </a:prstGeom>
                </pic:spPr>
              </pic:pic>
            </a:graphicData>
          </a:graphic>
        </wp:anchor>
      </w:drawing>
    </w:r>
    <w:r>
      <w:rPr>
        <w:noProof/>
      </w:rPr>
      <w:drawing>
        <wp:anchor distT="0" distB="0" distL="114300" distR="114300" simplePos="0" relativeHeight="251668480" behindDoc="0" locked="0" layoutInCell="1" allowOverlap="0" wp14:anchorId="7AB67D4C" wp14:editId="45F1C8FE">
          <wp:simplePos x="0" y="0"/>
          <wp:positionH relativeFrom="page">
            <wp:posOffset>3827526</wp:posOffset>
          </wp:positionH>
          <wp:positionV relativeFrom="page">
            <wp:posOffset>526466</wp:posOffset>
          </wp:positionV>
          <wp:extent cx="1581150" cy="510997"/>
          <wp:effectExtent l="0" t="0" r="0" b="0"/>
          <wp:wrapSquare wrapText="bothSides"/>
          <wp:docPr id="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
                  <a:stretch>
                    <a:fillRect/>
                  </a:stretch>
                </pic:blipFill>
                <pic:spPr>
                  <a:xfrm>
                    <a:off x="0" y="0"/>
                    <a:ext cx="1581150" cy="510997"/>
                  </a:xfrm>
                  <a:prstGeom prst="rect">
                    <a:avLst/>
                  </a:prstGeom>
                </pic:spPr>
              </pic:pic>
            </a:graphicData>
          </a:graphic>
        </wp:anchor>
      </w:drawing>
    </w:r>
    <w:r>
      <w:rPr>
        <w:noProof/>
      </w:rPr>
      <w:drawing>
        <wp:anchor distT="0" distB="0" distL="114300" distR="114300" simplePos="0" relativeHeight="251669504" behindDoc="0" locked="0" layoutInCell="1" allowOverlap="0" wp14:anchorId="67B87FD4" wp14:editId="2C0CD3C4">
          <wp:simplePos x="0" y="0"/>
          <wp:positionH relativeFrom="page">
            <wp:posOffset>5891022</wp:posOffset>
          </wp:positionH>
          <wp:positionV relativeFrom="page">
            <wp:posOffset>564515</wp:posOffset>
          </wp:positionV>
          <wp:extent cx="745033" cy="468630"/>
          <wp:effectExtent l="0" t="0" r="0" b="0"/>
          <wp:wrapSquare wrapText="bothSides"/>
          <wp:docPr id="8"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745033" cy="468630"/>
                  </a:xfrm>
                  <a:prstGeom prst="rect">
                    <a:avLst/>
                  </a:prstGeom>
                </pic:spPr>
              </pic:pic>
            </a:graphicData>
          </a:graphic>
        </wp:anchor>
      </w:drawing>
    </w:r>
    <w:r>
      <w:rPr>
        <w:rFonts w:ascii="Calibri" w:eastAsia="Calibri" w:hAnsi="Calibri" w:cs="Calibr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2FF5"/>
    <w:multiLevelType w:val="hybridMultilevel"/>
    <w:tmpl w:val="1054E81A"/>
    <w:lvl w:ilvl="0" w:tplc="C6CC2E26">
      <w:start w:val="1"/>
      <w:numFmt w:val="bullet"/>
      <w:lvlText w:val="✓"/>
      <w:lvlJc w:val="left"/>
      <w:pPr>
        <w:ind w:left="7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0B815BC">
      <w:start w:val="1"/>
      <w:numFmt w:val="bullet"/>
      <w:lvlText w:val="o"/>
      <w:lvlJc w:val="left"/>
      <w:pPr>
        <w:ind w:left="15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26363CF6">
      <w:start w:val="1"/>
      <w:numFmt w:val="bullet"/>
      <w:lvlText w:val="▪"/>
      <w:lvlJc w:val="left"/>
      <w:pPr>
        <w:ind w:left="2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158CE7EA">
      <w:start w:val="1"/>
      <w:numFmt w:val="bullet"/>
      <w:lvlText w:val="•"/>
      <w:lvlJc w:val="left"/>
      <w:pPr>
        <w:ind w:left="29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DD8E208">
      <w:start w:val="1"/>
      <w:numFmt w:val="bullet"/>
      <w:lvlText w:val="o"/>
      <w:lvlJc w:val="left"/>
      <w:pPr>
        <w:ind w:left="37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CD98EC4E">
      <w:start w:val="1"/>
      <w:numFmt w:val="bullet"/>
      <w:lvlText w:val="▪"/>
      <w:lvlJc w:val="left"/>
      <w:pPr>
        <w:ind w:left="44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EFAEAD9A">
      <w:start w:val="1"/>
      <w:numFmt w:val="bullet"/>
      <w:lvlText w:val="•"/>
      <w:lvlJc w:val="left"/>
      <w:pPr>
        <w:ind w:left="51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73EEF11A">
      <w:start w:val="1"/>
      <w:numFmt w:val="bullet"/>
      <w:lvlText w:val="o"/>
      <w:lvlJc w:val="left"/>
      <w:pPr>
        <w:ind w:left="58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2D30E3D4">
      <w:start w:val="1"/>
      <w:numFmt w:val="bullet"/>
      <w:lvlText w:val="▪"/>
      <w:lvlJc w:val="left"/>
      <w:pPr>
        <w:ind w:left="65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D896296"/>
    <w:multiLevelType w:val="hybridMultilevel"/>
    <w:tmpl w:val="FACE4A38"/>
    <w:lvl w:ilvl="0" w:tplc="C82A7892">
      <w:start w:val="3"/>
      <w:numFmt w:val="bullet"/>
      <w:lvlText w:val="-"/>
      <w:lvlJc w:val="left"/>
      <w:pPr>
        <w:ind w:left="720" w:hanging="360"/>
      </w:pPr>
      <w:rPr>
        <w:rFonts w:ascii="Times New Roman" w:eastAsia="Arial"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BF4C45"/>
    <w:multiLevelType w:val="hybridMultilevel"/>
    <w:tmpl w:val="651428D0"/>
    <w:lvl w:ilvl="0" w:tplc="1E6EA838">
      <w:start w:val="1"/>
      <w:numFmt w:val="bullet"/>
      <w:lvlText w:val="-"/>
      <w:lvlJc w:val="left"/>
      <w:pPr>
        <w:ind w:left="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C14DE54">
      <w:start w:val="1"/>
      <w:numFmt w:val="bullet"/>
      <w:lvlText w:val="o"/>
      <w:lvlJc w:val="left"/>
      <w:pPr>
        <w:ind w:left="15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B680D02">
      <w:start w:val="1"/>
      <w:numFmt w:val="bullet"/>
      <w:lvlText w:val="▪"/>
      <w:lvlJc w:val="left"/>
      <w:pPr>
        <w:ind w:left="22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F04862C">
      <w:start w:val="1"/>
      <w:numFmt w:val="bullet"/>
      <w:lvlText w:val="•"/>
      <w:lvlJc w:val="left"/>
      <w:pPr>
        <w:ind w:left="29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944710">
      <w:start w:val="1"/>
      <w:numFmt w:val="bullet"/>
      <w:lvlText w:val="o"/>
      <w:lvlJc w:val="left"/>
      <w:pPr>
        <w:ind w:left="37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BD0EFD2">
      <w:start w:val="1"/>
      <w:numFmt w:val="bullet"/>
      <w:lvlText w:val="▪"/>
      <w:lvlJc w:val="left"/>
      <w:pPr>
        <w:ind w:left="44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5FCCEC4">
      <w:start w:val="1"/>
      <w:numFmt w:val="bullet"/>
      <w:lvlText w:val="•"/>
      <w:lvlJc w:val="left"/>
      <w:pPr>
        <w:ind w:left="51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EE83C1A">
      <w:start w:val="1"/>
      <w:numFmt w:val="bullet"/>
      <w:lvlText w:val="o"/>
      <w:lvlJc w:val="left"/>
      <w:pPr>
        <w:ind w:left="5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C0449C8">
      <w:start w:val="1"/>
      <w:numFmt w:val="bullet"/>
      <w:lvlText w:val="▪"/>
      <w:lvlJc w:val="left"/>
      <w:pPr>
        <w:ind w:left="65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27517B2"/>
    <w:multiLevelType w:val="hybridMultilevel"/>
    <w:tmpl w:val="76842A88"/>
    <w:lvl w:ilvl="0" w:tplc="04090011">
      <w:start w:val="1"/>
      <w:numFmt w:val="decimal"/>
      <w:lvlText w:val="%1)"/>
      <w:lvlJc w:val="left"/>
      <w:pPr>
        <w:ind w:left="964" w:hanging="360"/>
      </w:pPr>
    </w:lvl>
    <w:lvl w:ilvl="1" w:tplc="040C0019" w:tentative="1">
      <w:start w:val="1"/>
      <w:numFmt w:val="lowerLetter"/>
      <w:lvlText w:val="%2."/>
      <w:lvlJc w:val="left"/>
      <w:pPr>
        <w:ind w:left="1684" w:hanging="360"/>
      </w:pPr>
    </w:lvl>
    <w:lvl w:ilvl="2" w:tplc="040C001B" w:tentative="1">
      <w:start w:val="1"/>
      <w:numFmt w:val="lowerRoman"/>
      <w:lvlText w:val="%3."/>
      <w:lvlJc w:val="right"/>
      <w:pPr>
        <w:ind w:left="2404" w:hanging="180"/>
      </w:pPr>
    </w:lvl>
    <w:lvl w:ilvl="3" w:tplc="040C000F" w:tentative="1">
      <w:start w:val="1"/>
      <w:numFmt w:val="decimal"/>
      <w:lvlText w:val="%4."/>
      <w:lvlJc w:val="left"/>
      <w:pPr>
        <w:ind w:left="3124" w:hanging="360"/>
      </w:pPr>
    </w:lvl>
    <w:lvl w:ilvl="4" w:tplc="040C0019" w:tentative="1">
      <w:start w:val="1"/>
      <w:numFmt w:val="lowerLetter"/>
      <w:lvlText w:val="%5."/>
      <w:lvlJc w:val="left"/>
      <w:pPr>
        <w:ind w:left="3844" w:hanging="360"/>
      </w:pPr>
    </w:lvl>
    <w:lvl w:ilvl="5" w:tplc="040C001B" w:tentative="1">
      <w:start w:val="1"/>
      <w:numFmt w:val="lowerRoman"/>
      <w:lvlText w:val="%6."/>
      <w:lvlJc w:val="right"/>
      <w:pPr>
        <w:ind w:left="4564" w:hanging="180"/>
      </w:pPr>
    </w:lvl>
    <w:lvl w:ilvl="6" w:tplc="040C000F" w:tentative="1">
      <w:start w:val="1"/>
      <w:numFmt w:val="decimal"/>
      <w:lvlText w:val="%7."/>
      <w:lvlJc w:val="left"/>
      <w:pPr>
        <w:ind w:left="5284" w:hanging="360"/>
      </w:pPr>
    </w:lvl>
    <w:lvl w:ilvl="7" w:tplc="040C0019" w:tentative="1">
      <w:start w:val="1"/>
      <w:numFmt w:val="lowerLetter"/>
      <w:lvlText w:val="%8."/>
      <w:lvlJc w:val="left"/>
      <w:pPr>
        <w:ind w:left="6004" w:hanging="360"/>
      </w:pPr>
    </w:lvl>
    <w:lvl w:ilvl="8" w:tplc="040C001B" w:tentative="1">
      <w:start w:val="1"/>
      <w:numFmt w:val="lowerRoman"/>
      <w:lvlText w:val="%9."/>
      <w:lvlJc w:val="right"/>
      <w:pPr>
        <w:ind w:left="6724" w:hanging="180"/>
      </w:pPr>
    </w:lvl>
  </w:abstractNum>
  <w:abstractNum w:abstractNumId="4" w15:restartNumberingAfterBreak="0">
    <w:nsid w:val="2D1543B7"/>
    <w:multiLevelType w:val="hybridMultilevel"/>
    <w:tmpl w:val="3022FEC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094822"/>
    <w:multiLevelType w:val="hybridMultilevel"/>
    <w:tmpl w:val="2C66D500"/>
    <w:lvl w:ilvl="0" w:tplc="0CE05E56">
      <w:start w:val="1"/>
      <w:numFmt w:val="bullet"/>
      <w:lvlText w:val="❖"/>
      <w:lvlJc w:val="left"/>
      <w:pPr>
        <w:ind w:left="7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1DE5778">
      <w:start w:val="1"/>
      <w:numFmt w:val="bullet"/>
      <w:lvlText w:val="o"/>
      <w:lvlJc w:val="left"/>
      <w:pPr>
        <w:ind w:left="15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DD6DBCE">
      <w:start w:val="1"/>
      <w:numFmt w:val="bullet"/>
      <w:lvlText w:val="▪"/>
      <w:lvlJc w:val="left"/>
      <w:pPr>
        <w:ind w:left="2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F4C83090">
      <w:start w:val="1"/>
      <w:numFmt w:val="bullet"/>
      <w:lvlText w:val="•"/>
      <w:lvlJc w:val="left"/>
      <w:pPr>
        <w:ind w:left="29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62F85456">
      <w:start w:val="1"/>
      <w:numFmt w:val="bullet"/>
      <w:lvlText w:val="o"/>
      <w:lvlJc w:val="left"/>
      <w:pPr>
        <w:ind w:left="37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E5B6FFC0">
      <w:start w:val="1"/>
      <w:numFmt w:val="bullet"/>
      <w:lvlText w:val="▪"/>
      <w:lvlJc w:val="left"/>
      <w:pPr>
        <w:ind w:left="44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A7C79EA">
      <w:start w:val="1"/>
      <w:numFmt w:val="bullet"/>
      <w:lvlText w:val="•"/>
      <w:lvlJc w:val="left"/>
      <w:pPr>
        <w:ind w:left="51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7EDEA5F8">
      <w:start w:val="1"/>
      <w:numFmt w:val="bullet"/>
      <w:lvlText w:val="o"/>
      <w:lvlJc w:val="left"/>
      <w:pPr>
        <w:ind w:left="58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74A1A22">
      <w:start w:val="1"/>
      <w:numFmt w:val="bullet"/>
      <w:lvlText w:val="▪"/>
      <w:lvlJc w:val="left"/>
      <w:pPr>
        <w:ind w:left="65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2854BE9"/>
    <w:multiLevelType w:val="hybridMultilevel"/>
    <w:tmpl w:val="DB2A6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6848AE"/>
    <w:multiLevelType w:val="hybridMultilevel"/>
    <w:tmpl w:val="16C0170A"/>
    <w:lvl w:ilvl="0" w:tplc="04090011">
      <w:start w:val="1"/>
      <w:numFmt w:val="decimal"/>
      <w:lvlText w:val="%1)"/>
      <w:lvlJc w:val="left"/>
      <w:pPr>
        <w:ind w:left="964" w:hanging="360"/>
      </w:pPr>
    </w:lvl>
    <w:lvl w:ilvl="1" w:tplc="040C0019" w:tentative="1">
      <w:start w:val="1"/>
      <w:numFmt w:val="lowerLetter"/>
      <w:lvlText w:val="%2."/>
      <w:lvlJc w:val="left"/>
      <w:pPr>
        <w:ind w:left="1684" w:hanging="360"/>
      </w:pPr>
    </w:lvl>
    <w:lvl w:ilvl="2" w:tplc="040C001B" w:tentative="1">
      <w:start w:val="1"/>
      <w:numFmt w:val="lowerRoman"/>
      <w:lvlText w:val="%3."/>
      <w:lvlJc w:val="right"/>
      <w:pPr>
        <w:ind w:left="2404" w:hanging="180"/>
      </w:pPr>
    </w:lvl>
    <w:lvl w:ilvl="3" w:tplc="040C000F" w:tentative="1">
      <w:start w:val="1"/>
      <w:numFmt w:val="decimal"/>
      <w:lvlText w:val="%4."/>
      <w:lvlJc w:val="left"/>
      <w:pPr>
        <w:ind w:left="3124" w:hanging="360"/>
      </w:pPr>
    </w:lvl>
    <w:lvl w:ilvl="4" w:tplc="040C0019" w:tentative="1">
      <w:start w:val="1"/>
      <w:numFmt w:val="lowerLetter"/>
      <w:lvlText w:val="%5."/>
      <w:lvlJc w:val="left"/>
      <w:pPr>
        <w:ind w:left="3844" w:hanging="360"/>
      </w:pPr>
    </w:lvl>
    <w:lvl w:ilvl="5" w:tplc="040C001B" w:tentative="1">
      <w:start w:val="1"/>
      <w:numFmt w:val="lowerRoman"/>
      <w:lvlText w:val="%6."/>
      <w:lvlJc w:val="right"/>
      <w:pPr>
        <w:ind w:left="4564" w:hanging="180"/>
      </w:pPr>
    </w:lvl>
    <w:lvl w:ilvl="6" w:tplc="040C000F" w:tentative="1">
      <w:start w:val="1"/>
      <w:numFmt w:val="decimal"/>
      <w:lvlText w:val="%7."/>
      <w:lvlJc w:val="left"/>
      <w:pPr>
        <w:ind w:left="5284" w:hanging="360"/>
      </w:pPr>
    </w:lvl>
    <w:lvl w:ilvl="7" w:tplc="040C0019" w:tentative="1">
      <w:start w:val="1"/>
      <w:numFmt w:val="lowerLetter"/>
      <w:lvlText w:val="%8."/>
      <w:lvlJc w:val="left"/>
      <w:pPr>
        <w:ind w:left="6004" w:hanging="360"/>
      </w:pPr>
    </w:lvl>
    <w:lvl w:ilvl="8" w:tplc="040C001B" w:tentative="1">
      <w:start w:val="1"/>
      <w:numFmt w:val="lowerRoman"/>
      <w:lvlText w:val="%9."/>
      <w:lvlJc w:val="right"/>
      <w:pPr>
        <w:ind w:left="6724" w:hanging="180"/>
      </w:pPr>
    </w:lvl>
  </w:abstractNum>
  <w:abstractNum w:abstractNumId="8" w15:restartNumberingAfterBreak="0">
    <w:nsid w:val="3C8B6374"/>
    <w:multiLevelType w:val="hybridMultilevel"/>
    <w:tmpl w:val="BBECE118"/>
    <w:lvl w:ilvl="0" w:tplc="B1A80308">
      <w:start w:val="9"/>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3A349D"/>
    <w:multiLevelType w:val="hybridMultilevel"/>
    <w:tmpl w:val="60AE796C"/>
    <w:lvl w:ilvl="0" w:tplc="C1768362">
      <w:start w:val="1"/>
      <w:numFmt w:val="lowerLetter"/>
      <w:lvlText w:val="%1)"/>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B033FC">
      <w:start w:val="1"/>
      <w:numFmt w:val="lowerLetter"/>
      <w:lvlText w:val="%2"/>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F2EEB8">
      <w:start w:val="1"/>
      <w:numFmt w:val="lowerRoman"/>
      <w:lvlText w:val="%3"/>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BA3D02">
      <w:start w:val="1"/>
      <w:numFmt w:val="decimal"/>
      <w:lvlText w:val="%4"/>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A4E3F2">
      <w:start w:val="1"/>
      <w:numFmt w:val="lowerLetter"/>
      <w:lvlText w:val="%5"/>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B80942">
      <w:start w:val="1"/>
      <w:numFmt w:val="lowerRoman"/>
      <w:lvlText w:val="%6"/>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6C8288">
      <w:start w:val="1"/>
      <w:numFmt w:val="decimal"/>
      <w:lvlText w:val="%7"/>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4AB782">
      <w:start w:val="1"/>
      <w:numFmt w:val="lowerLetter"/>
      <w:lvlText w:val="%8"/>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12DF90">
      <w:start w:val="1"/>
      <w:numFmt w:val="lowerRoman"/>
      <w:lvlText w:val="%9"/>
      <w:lvlJc w:val="left"/>
      <w:pPr>
        <w:ind w:left="7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3031947"/>
    <w:multiLevelType w:val="hybridMultilevel"/>
    <w:tmpl w:val="FF6437A8"/>
    <w:lvl w:ilvl="0" w:tplc="517EA798">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2D322C"/>
    <w:multiLevelType w:val="hybridMultilevel"/>
    <w:tmpl w:val="1CF89ED8"/>
    <w:lvl w:ilvl="0" w:tplc="5FBABFE8">
      <w:start w:val="1"/>
      <w:numFmt w:val="bullet"/>
      <w:lvlText w:val="✓"/>
      <w:lvlJc w:val="left"/>
      <w:pPr>
        <w:ind w:left="7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9A344CD6">
      <w:start w:val="1"/>
      <w:numFmt w:val="bullet"/>
      <w:lvlText w:val="o"/>
      <w:lvlJc w:val="left"/>
      <w:pPr>
        <w:ind w:left="15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AF0F002">
      <w:start w:val="1"/>
      <w:numFmt w:val="bullet"/>
      <w:lvlText w:val="▪"/>
      <w:lvlJc w:val="left"/>
      <w:pPr>
        <w:ind w:left="2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3F10C016">
      <w:start w:val="1"/>
      <w:numFmt w:val="bullet"/>
      <w:lvlText w:val="•"/>
      <w:lvlJc w:val="left"/>
      <w:pPr>
        <w:ind w:left="29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1328DCA">
      <w:start w:val="1"/>
      <w:numFmt w:val="bullet"/>
      <w:lvlText w:val="o"/>
      <w:lvlJc w:val="left"/>
      <w:pPr>
        <w:ind w:left="37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2A24F1CC">
      <w:start w:val="1"/>
      <w:numFmt w:val="bullet"/>
      <w:lvlText w:val="▪"/>
      <w:lvlJc w:val="left"/>
      <w:pPr>
        <w:ind w:left="44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A4921888">
      <w:start w:val="1"/>
      <w:numFmt w:val="bullet"/>
      <w:lvlText w:val="•"/>
      <w:lvlJc w:val="left"/>
      <w:pPr>
        <w:ind w:left="51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7EDA0064">
      <w:start w:val="1"/>
      <w:numFmt w:val="bullet"/>
      <w:lvlText w:val="o"/>
      <w:lvlJc w:val="left"/>
      <w:pPr>
        <w:ind w:left="58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68480D5E">
      <w:start w:val="1"/>
      <w:numFmt w:val="bullet"/>
      <w:lvlText w:val="▪"/>
      <w:lvlJc w:val="left"/>
      <w:pPr>
        <w:ind w:left="65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5EC244F"/>
    <w:multiLevelType w:val="hybridMultilevel"/>
    <w:tmpl w:val="4782A9F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DC71AA"/>
    <w:multiLevelType w:val="hybridMultilevel"/>
    <w:tmpl w:val="A364CCFE"/>
    <w:lvl w:ilvl="0" w:tplc="D724FB5A">
      <w:start w:val="1"/>
      <w:numFmt w:val="bullet"/>
      <w:lvlText w:val="❖"/>
      <w:lvlJc w:val="left"/>
      <w:pPr>
        <w:ind w:left="7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7D484CA">
      <w:start w:val="1"/>
      <w:numFmt w:val="bullet"/>
      <w:lvlText w:val="o"/>
      <w:lvlJc w:val="left"/>
      <w:pPr>
        <w:ind w:left="15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246B20E">
      <w:start w:val="1"/>
      <w:numFmt w:val="bullet"/>
      <w:lvlText w:val="▪"/>
      <w:lvlJc w:val="left"/>
      <w:pPr>
        <w:ind w:left="2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768EBA5A">
      <w:start w:val="1"/>
      <w:numFmt w:val="bullet"/>
      <w:lvlText w:val="•"/>
      <w:lvlJc w:val="left"/>
      <w:pPr>
        <w:ind w:left="29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BC94124C">
      <w:start w:val="1"/>
      <w:numFmt w:val="bullet"/>
      <w:lvlText w:val="o"/>
      <w:lvlJc w:val="left"/>
      <w:pPr>
        <w:ind w:left="37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BC2CB48">
      <w:start w:val="1"/>
      <w:numFmt w:val="bullet"/>
      <w:lvlText w:val="▪"/>
      <w:lvlJc w:val="left"/>
      <w:pPr>
        <w:ind w:left="44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9DC5EFC">
      <w:start w:val="1"/>
      <w:numFmt w:val="bullet"/>
      <w:lvlText w:val="•"/>
      <w:lvlJc w:val="left"/>
      <w:pPr>
        <w:ind w:left="51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6BAE7A08">
      <w:start w:val="1"/>
      <w:numFmt w:val="bullet"/>
      <w:lvlText w:val="o"/>
      <w:lvlJc w:val="left"/>
      <w:pPr>
        <w:ind w:left="58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E25EB80E">
      <w:start w:val="1"/>
      <w:numFmt w:val="bullet"/>
      <w:lvlText w:val="▪"/>
      <w:lvlJc w:val="left"/>
      <w:pPr>
        <w:ind w:left="65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C1B5D86"/>
    <w:multiLevelType w:val="hybridMultilevel"/>
    <w:tmpl w:val="5D4A3610"/>
    <w:lvl w:ilvl="0" w:tplc="6FE8A0BA">
      <w:start w:val="1"/>
      <w:numFmt w:val="bullet"/>
      <w:lvlText w:val="•"/>
      <w:lvlJc w:val="left"/>
      <w:pPr>
        <w:ind w:left="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B0C75E">
      <w:start w:val="1"/>
      <w:numFmt w:val="bullet"/>
      <w:lvlText w:val="o"/>
      <w:lvlJc w:val="left"/>
      <w:pPr>
        <w:ind w:left="15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85E0E66">
      <w:start w:val="1"/>
      <w:numFmt w:val="bullet"/>
      <w:lvlText w:val="▪"/>
      <w:lvlJc w:val="left"/>
      <w:pPr>
        <w:ind w:left="22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D428C14">
      <w:start w:val="1"/>
      <w:numFmt w:val="bullet"/>
      <w:lvlText w:val="•"/>
      <w:lvlJc w:val="left"/>
      <w:pPr>
        <w:ind w:left="2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462F38">
      <w:start w:val="1"/>
      <w:numFmt w:val="bullet"/>
      <w:lvlText w:val="o"/>
      <w:lvlJc w:val="left"/>
      <w:pPr>
        <w:ind w:left="37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6CAE35A">
      <w:start w:val="1"/>
      <w:numFmt w:val="bullet"/>
      <w:lvlText w:val="▪"/>
      <w:lvlJc w:val="left"/>
      <w:pPr>
        <w:ind w:left="44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91EB6CC">
      <w:start w:val="1"/>
      <w:numFmt w:val="bullet"/>
      <w:lvlText w:val="•"/>
      <w:lvlJc w:val="left"/>
      <w:pPr>
        <w:ind w:left="51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FE225E">
      <w:start w:val="1"/>
      <w:numFmt w:val="bullet"/>
      <w:lvlText w:val="o"/>
      <w:lvlJc w:val="left"/>
      <w:pPr>
        <w:ind w:left="58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BC2F968">
      <w:start w:val="1"/>
      <w:numFmt w:val="bullet"/>
      <w:lvlText w:val="▪"/>
      <w:lvlJc w:val="left"/>
      <w:pPr>
        <w:ind w:left="65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D450616"/>
    <w:multiLevelType w:val="hybridMultilevel"/>
    <w:tmpl w:val="75D2903C"/>
    <w:lvl w:ilvl="0" w:tplc="79DEC7F6">
      <w:start w:val="9"/>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785911"/>
    <w:multiLevelType w:val="hybridMultilevel"/>
    <w:tmpl w:val="5CCA13A4"/>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C37959"/>
    <w:multiLevelType w:val="hybridMultilevel"/>
    <w:tmpl w:val="307C725C"/>
    <w:lvl w:ilvl="0" w:tplc="ADF65CCE">
      <w:start w:val="6"/>
      <w:numFmt w:val="decimal"/>
      <w:lvlText w:val="%1."/>
      <w:lvlJc w:val="left"/>
      <w:pPr>
        <w:ind w:left="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04C09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2299A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24297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567F9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1E8EE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60522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1CA06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A2B46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BF0430C"/>
    <w:multiLevelType w:val="hybridMultilevel"/>
    <w:tmpl w:val="CC36C6BA"/>
    <w:lvl w:ilvl="0" w:tplc="4D064458">
      <w:start w:val="11"/>
      <w:numFmt w:val="decimal"/>
      <w:lvlText w:val="%1."/>
      <w:lvlJc w:val="left"/>
      <w:pPr>
        <w:ind w:left="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BA9DDA">
      <w:start w:val="1"/>
      <w:numFmt w:val="lowerLetter"/>
      <w:lvlText w:val="%2"/>
      <w:lvlJc w:val="left"/>
      <w:pPr>
        <w:ind w:left="1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78BE32">
      <w:start w:val="1"/>
      <w:numFmt w:val="lowerRoman"/>
      <w:lvlText w:val="%3"/>
      <w:lvlJc w:val="left"/>
      <w:pPr>
        <w:ind w:left="2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942C58">
      <w:start w:val="1"/>
      <w:numFmt w:val="decimal"/>
      <w:lvlText w:val="%4"/>
      <w:lvlJc w:val="left"/>
      <w:pPr>
        <w:ind w:left="3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CAC676">
      <w:start w:val="1"/>
      <w:numFmt w:val="lowerLetter"/>
      <w:lvlText w:val="%5"/>
      <w:lvlJc w:val="left"/>
      <w:pPr>
        <w:ind w:left="3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8EC946">
      <w:start w:val="1"/>
      <w:numFmt w:val="lowerRoman"/>
      <w:lvlText w:val="%6"/>
      <w:lvlJc w:val="left"/>
      <w:pPr>
        <w:ind w:left="4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70BA6A">
      <w:start w:val="1"/>
      <w:numFmt w:val="decimal"/>
      <w:lvlText w:val="%7"/>
      <w:lvlJc w:val="left"/>
      <w:pPr>
        <w:ind w:left="5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0E71EA">
      <w:start w:val="1"/>
      <w:numFmt w:val="lowerLetter"/>
      <w:lvlText w:val="%8"/>
      <w:lvlJc w:val="left"/>
      <w:pPr>
        <w:ind w:left="6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4657C8">
      <w:start w:val="1"/>
      <w:numFmt w:val="lowerRoman"/>
      <w:lvlText w:val="%9"/>
      <w:lvlJc w:val="left"/>
      <w:pPr>
        <w:ind w:left="6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FDD5E40"/>
    <w:multiLevelType w:val="hybridMultilevel"/>
    <w:tmpl w:val="F9D6097C"/>
    <w:lvl w:ilvl="0" w:tplc="453C86F6">
      <w:numFmt w:val="bullet"/>
      <w:lvlText w:val="-"/>
      <w:lvlJc w:val="left"/>
      <w:pPr>
        <w:ind w:left="964" w:hanging="360"/>
      </w:pPr>
      <w:rPr>
        <w:rFonts w:ascii="Times New Roman" w:eastAsia="Calibri" w:hAnsi="Times New Roman" w:cs="Times New Roman" w:hint="default"/>
      </w:rPr>
    </w:lvl>
    <w:lvl w:ilvl="1" w:tplc="040C0003" w:tentative="1">
      <w:start w:val="1"/>
      <w:numFmt w:val="bullet"/>
      <w:lvlText w:val="o"/>
      <w:lvlJc w:val="left"/>
      <w:pPr>
        <w:ind w:left="1684" w:hanging="360"/>
      </w:pPr>
      <w:rPr>
        <w:rFonts w:ascii="Courier New" w:hAnsi="Courier New" w:cs="Courier New" w:hint="default"/>
      </w:rPr>
    </w:lvl>
    <w:lvl w:ilvl="2" w:tplc="040C0005" w:tentative="1">
      <w:start w:val="1"/>
      <w:numFmt w:val="bullet"/>
      <w:lvlText w:val=""/>
      <w:lvlJc w:val="left"/>
      <w:pPr>
        <w:ind w:left="2404" w:hanging="360"/>
      </w:pPr>
      <w:rPr>
        <w:rFonts w:ascii="Wingdings" w:hAnsi="Wingdings" w:hint="default"/>
      </w:rPr>
    </w:lvl>
    <w:lvl w:ilvl="3" w:tplc="040C0001" w:tentative="1">
      <w:start w:val="1"/>
      <w:numFmt w:val="bullet"/>
      <w:lvlText w:val=""/>
      <w:lvlJc w:val="left"/>
      <w:pPr>
        <w:ind w:left="3124" w:hanging="360"/>
      </w:pPr>
      <w:rPr>
        <w:rFonts w:ascii="Symbol" w:hAnsi="Symbol" w:hint="default"/>
      </w:rPr>
    </w:lvl>
    <w:lvl w:ilvl="4" w:tplc="040C0003" w:tentative="1">
      <w:start w:val="1"/>
      <w:numFmt w:val="bullet"/>
      <w:lvlText w:val="o"/>
      <w:lvlJc w:val="left"/>
      <w:pPr>
        <w:ind w:left="3844" w:hanging="360"/>
      </w:pPr>
      <w:rPr>
        <w:rFonts w:ascii="Courier New" w:hAnsi="Courier New" w:cs="Courier New" w:hint="default"/>
      </w:rPr>
    </w:lvl>
    <w:lvl w:ilvl="5" w:tplc="040C0005" w:tentative="1">
      <w:start w:val="1"/>
      <w:numFmt w:val="bullet"/>
      <w:lvlText w:val=""/>
      <w:lvlJc w:val="left"/>
      <w:pPr>
        <w:ind w:left="4564" w:hanging="360"/>
      </w:pPr>
      <w:rPr>
        <w:rFonts w:ascii="Wingdings" w:hAnsi="Wingdings" w:hint="default"/>
      </w:rPr>
    </w:lvl>
    <w:lvl w:ilvl="6" w:tplc="040C0001" w:tentative="1">
      <w:start w:val="1"/>
      <w:numFmt w:val="bullet"/>
      <w:lvlText w:val=""/>
      <w:lvlJc w:val="left"/>
      <w:pPr>
        <w:ind w:left="5284" w:hanging="360"/>
      </w:pPr>
      <w:rPr>
        <w:rFonts w:ascii="Symbol" w:hAnsi="Symbol" w:hint="default"/>
      </w:rPr>
    </w:lvl>
    <w:lvl w:ilvl="7" w:tplc="040C0003" w:tentative="1">
      <w:start w:val="1"/>
      <w:numFmt w:val="bullet"/>
      <w:lvlText w:val="o"/>
      <w:lvlJc w:val="left"/>
      <w:pPr>
        <w:ind w:left="6004" w:hanging="360"/>
      </w:pPr>
      <w:rPr>
        <w:rFonts w:ascii="Courier New" w:hAnsi="Courier New" w:cs="Courier New" w:hint="default"/>
      </w:rPr>
    </w:lvl>
    <w:lvl w:ilvl="8" w:tplc="040C0005" w:tentative="1">
      <w:start w:val="1"/>
      <w:numFmt w:val="bullet"/>
      <w:lvlText w:val=""/>
      <w:lvlJc w:val="left"/>
      <w:pPr>
        <w:ind w:left="6724" w:hanging="360"/>
      </w:pPr>
      <w:rPr>
        <w:rFonts w:ascii="Wingdings" w:hAnsi="Wingdings" w:hint="default"/>
      </w:rPr>
    </w:lvl>
  </w:abstractNum>
  <w:abstractNum w:abstractNumId="20" w15:restartNumberingAfterBreak="0">
    <w:nsid w:val="6AC95F8B"/>
    <w:multiLevelType w:val="hybridMultilevel"/>
    <w:tmpl w:val="1FE63F6E"/>
    <w:lvl w:ilvl="0" w:tplc="AA146E9A">
      <w:start w:val="7"/>
      <w:numFmt w:val="decimal"/>
      <w:lvlText w:val="%1."/>
      <w:lvlJc w:val="left"/>
      <w:pPr>
        <w:ind w:left="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D41A1E">
      <w:start w:val="1"/>
      <w:numFmt w:val="upperLetter"/>
      <w:lvlText w:val="%2."/>
      <w:lvlJc w:val="left"/>
      <w:pPr>
        <w:ind w:left="1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364240">
      <w:start w:val="1"/>
      <w:numFmt w:val="lowerRoman"/>
      <w:lvlText w:val="%3"/>
      <w:lvlJc w:val="left"/>
      <w:pPr>
        <w:ind w:left="2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92DAFA">
      <w:start w:val="1"/>
      <w:numFmt w:val="decimal"/>
      <w:lvlText w:val="%4"/>
      <w:lvlJc w:val="left"/>
      <w:pPr>
        <w:ind w:left="3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72F7A8">
      <w:start w:val="1"/>
      <w:numFmt w:val="lowerLetter"/>
      <w:lvlText w:val="%5"/>
      <w:lvlJc w:val="left"/>
      <w:pPr>
        <w:ind w:left="3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A667E4">
      <w:start w:val="1"/>
      <w:numFmt w:val="lowerRoman"/>
      <w:lvlText w:val="%6"/>
      <w:lvlJc w:val="left"/>
      <w:pPr>
        <w:ind w:left="44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0A7574">
      <w:start w:val="1"/>
      <w:numFmt w:val="decimal"/>
      <w:lvlText w:val="%7"/>
      <w:lvlJc w:val="left"/>
      <w:pPr>
        <w:ind w:left="5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BE1E7E">
      <w:start w:val="1"/>
      <w:numFmt w:val="lowerLetter"/>
      <w:lvlText w:val="%8"/>
      <w:lvlJc w:val="left"/>
      <w:pPr>
        <w:ind w:left="5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66040E">
      <w:start w:val="1"/>
      <w:numFmt w:val="lowerRoman"/>
      <w:lvlText w:val="%9"/>
      <w:lvlJc w:val="left"/>
      <w:pPr>
        <w:ind w:left="6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D9125FC"/>
    <w:multiLevelType w:val="hybridMultilevel"/>
    <w:tmpl w:val="CCC67D3A"/>
    <w:lvl w:ilvl="0" w:tplc="8D244262">
      <w:start w:val="1"/>
      <w:numFmt w:val="bullet"/>
      <w:lvlText w:val="❖"/>
      <w:lvlJc w:val="left"/>
      <w:pPr>
        <w:ind w:left="7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16A87CE0">
      <w:start w:val="1"/>
      <w:numFmt w:val="bullet"/>
      <w:lvlText w:val="o"/>
      <w:lvlJc w:val="left"/>
      <w:pPr>
        <w:ind w:left="15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3A182766">
      <w:start w:val="1"/>
      <w:numFmt w:val="bullet"/>
      <w:lvlText w:val="▪"/>
      <w:lvlJc w:val="left"/>
      <w:pPr>
        <w:ind w:left="22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E99202B0">
      <w:start w:val="1"/>
      <w:numFmt w:val="bullet"/>
      <w:lvlText w:val="•"/>
      <w:lvlJc w:val="left"/>
      <w:pPr>
        <w:ind w:left="29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7FBE1948">
      <w:start w:val="1"/>
      <w:numFmt w:val="bullet"/>
      <w:lvlText w:val="o"/>
      <w:lvlJc w:val="left"/>
      <w:pPr>
        <w:ind w:left="37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687849E4">
      <w:start w:val="1"/>
      <w:numFmt w:val="bullet"/>
      <w:lvlText w:val="▪"/>
      <w:lvlJc w:val="left"/>
      <w:pPr>
        <w:ind w:left="44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27BA6A28">
      <w:start w:val="1"/>
      <w:numFmt w:val="bullet"/>
      <w:lvlText w:val="•"/>
      <w:lvlJc w:val="left"/>
      <w:pPr>
        <w:ind w:left="51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E04D214">
      <w:start w:val="1"/>
      <w:numFmt w:val="bullet"/>
      <w:lvlText w:val="o"/>
      <w:lvlJc w:val="left"/>
      <w:pPr>
        <w:ind w:left="58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CBC28774">
      <w:start w:val="1"/>
      <w:numFmt w:val="bullet"/>
      <w:lvlText w:val="▪"/>
      <w:lvlJc w:val="left"/>
      <w:pPr>
        <w:ind w:left="65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6ED7786E"/>
    <w:multiLevelType w:val="hybridMultilevel"/>
    <w:tmpl w:val="A768F108"/>
    <w:lvl w:ilvl="0" w:tplc="49BAD77C">
      <w:start w:val="1"/>
      <w:numFmt w:val="decimal"/>
      <w:lvlText w:val="%1."/>
      <w:lvlJc w:val="left"/>
      <w:pPr>
        <w:ind w:left="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E27774">
      <w:start w:val="1"/>
      <w:numFmt w:val="bullet"/>
      <w:lvlText w:val="✓"/>
      <w:lvlJc w:val="left"/>
      <w:pPr>
        <w:ind w:left="16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DF614A0">
      <w:start w:val="1"/>
      <w:numFmt w:val="bullet"/>
      <w:lvlText w:val="▪"/>
      <w:lvlJc w:val="left"/>
      <w:pPr>
        <w:ind w:left="21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388D12A">
      <w:start w:val="1"/>
      <w:numFmt w:val="bullet"/>
      <w:lvlText w:val="•"/>
      <w:lvlJc w:val="left"/>
      <w:pPr>
        <w:ind w:left="28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9A676B8">
      <w:start w:val="1"/>
      <w:numFmt w:val="bullet"/>
      <w:lvlText w:val="o"/>
      <w:lvlJc w:val="left"/>
      <w:pPr>
        <w:ind w:left="36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86D8C6">
      <w:start w:val="1"/>
      <w:numFmt w:val="bullet"/>
      <w:lvlText w:val="▪"/>
      <w:lvlJc w:val="left"/>
      <w:pPr>
        <w:ind w:left="43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7BEA400">
      <w:start w:val="1"/>
      <w:numFmt w:val="bullet"/>
      <w:lvlText w:val="•"/>
      <w:lvlJc w:val="left"/>
      <w:pPr>
        <w:ind w:left="50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E945944">
      <w:start w:val="1"/>
      <w:numFmt w:val="bullet"/>
      <w:lvlText w:val="o"/>
      <w:lvlJc w:val="left"/>
      <w:pPr>
        <w:ind w:left="57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82CC726">
      <w:start w:val="1"/>
      <w:numFmt w:val="bullet"/>
      <w:lvlText w:val="▪"/>
      <w:lvlJc w:val="left"/>
      <w:pPr>
        <w:ind w:left="64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11A4F68"/>
    <w:multiLevelType w:val="hybridMultilevel"/>
    <w:tmpl w:val="06ECE5FA"/>
    <w:lvl w:ilvl="0" w:tplc="453C86F6">
      <w:numFmt w:val="bullet"/>
      <w:lvlText w:val="-"/>
      <w:lvlJc w:val="left"/>
      <w:pPr>
        <w:ind w:left="964" w:hanging="360"/>
      </w:pPr>
      <w:rPr>
        <w:rFonts w:ascii="Times New Roman" w:eastAsia="Calibri" w:hAnsi="Times New Roman" w:cs="Times New Roman" w:hint="default"/>
      </w:rPr>
    </w:lvl>
    <w:lvl w:ilvl="1" w:tplc="040C0003" w:tentative="1">
      <w:start w:val="1"/>
      <w:numFmt w:val="bullet"/>
      <w:lvlText w:val="o"/>
      <w:lvlJc w:val="left"/>
      <w:pPr>
        <w:ind w:left="1684" w:hanging="360"/>
      </w:pPr>
      <w:rPr>
        <w:rFonts w:ascii="Courier New" w:hAnsi="Courier New" w:cs="Courier New" w:hint="default"/>
      </w:rPr>
    </w:lvl>
    <w:lvl w:ilvl="2" w:tplc="040C0005" w:tentative="1">
      <w:start w:val="1"/>
      <w:numFmt w:val="bullet"/>
      <w:lvlText w:val=""/>
      <w:lvlJc w:val="left"/>
      <w:pPr>
        <w:ind w:left="2404" w:hanging="360"/>
      </w:pPr>
      <w:rPr>
        <w:rFonts w:ascii="Wingdings" w:hAnsi="Wingdings" w:hint="default"/>
      </w:rPr>
    </w:lvl>
    <w:lvl w:ilvl="3" w:tplc="040C0001" w:tentative="1">
      <w:start w:val="1"/>
      <w:numFmt w:val="bullet"/>
      <w:lvlText w:val=""/>
      <w:lvlJc w:val="left"/>
      <w:pPr>
        <w:ind w:left="3124" w:hanging="360"/>
      </w:pPr>
      <w:rPr>
        <w:rFonts w:ascii="Symbol" w:hAnsi="Symbol" w:hint="default"/>
      </w:rPr>
    </w:lvl>
    <w:lvl w:ilvl="4" w:tplc="040C0003" w:tentative="1">
      <w:start w:val="1"/>
      <w:numFmt w:val="bullet"/>
      <w:lvlText w:val="o"/>
      <w:lvlJc w:val="left"/>
      <w:pPr>
        <w:ind w:left="3844" w:hanging="360"/>
      </w:pPr>
      <w:rPr>
        <w:rFonts w:ascii="Courier New" w:hAnsi="Courier New" w:cs="Courier New" w:hint="default"/>
      </w:rPr>
    </w:lvl>
    <w:lvl w:ilvl="5" w:tplc="040C0005" w:tentative="1">
      <w:start w:val="1"/>
      <w:numFmt w:val="bullet"/>
      <w:lvlText w:val=""/>
      <w:lvlJc w:val="left"/>
      <w:pPr>
        <w:ind w:left="4564" w:hanging="360"/>
      </w:pPr>
      <w:rPr>
        <w:rFonts w:ascii="Wingdings" w:hAnsi="Wingdings" w:hint="default"/>
      </w:rPr>
    </w:lvl>
    <w:lvl w:ilvl="6" w:tplc="040C0001" w:tentative="1">
      <w:start w:val="1"/>
      <w:numFmt w:val="bullet"/>
      <w:lvlText w:val=""/>
      <w:lvlJc w:val="left"/>
      <w:pPr>
        <w:ind w:left="5284" w:hanging="360"/>
      </w:pPr>
      <w:rPr>
        <w:rFonts w:ascii="Symbol" w:hAnsi="Symbol" w:hint="default"/>
      </w:rPr>
    </w:lvl>
    <w:lvl w:ilvl="7" w:tplc="040C0003" w:tentative="1">
      <w:start w:val="1"/>
      <w:numFmt w:val="bullet"/>
      <w:lvlText w:val="o"/>
      <w:lvlJc w:val="left"/>
      <w:pPr>
        <w:ind w:left="6004" w:hanging="360"/>
      </w:pPr>
      <w:rPr>
        <w:rFonts w:ascii="Courier New" w:hAnsi="Courier New" w:cs="Courier New" w:hint="default"/>
      </w:rPr>
    </w:lvl>
    <w:lvl w:ilvl="8" w:tplc="040C0005" w:tentative="1">
      <w:start w:val="1"/>
      <w:numFmt w:val="bullet"/>
      <w:lvlText w:val=""/>
      <w:lvlJc w:val="left"/>
      <w:pPr>
        <w:ind w:left="6724" w:hanging="360"/>
      </w:pPr>
      <w:rPr>
        <w:rFonts w:ascii="Wingdings" w:hAnsi="Wingdings" w:hint="default"/>
      </w:rPr>
    </w:lvl>
  </w:abstractNum>
  <w:abstractNum w:abstractNumId="24" w15:restartNumberingAfterBreak="0">
    <w:nsid w:val="75FC0D0A"/>
    <w:multiLevelType w:val="hybridMultilevel"/>
    <w:tmpl w:val="DCA0A18E"/>
    <w:lvl w:ilvl="0" w:tplc="517EA798">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A735AE"/>
    <w:multiLevelType w:val="hybridMultilevel"/>
    <w:tmpl w:val="20F4BAAC"/>
    <w:lvl w:ilvl="0" w:tplc="084ED890">
      <w:start w:val="1"/>
      <w:numFmt w:val="decimal"/>
      <w:lvlText w:val="%1."/>
      <w:lvlJc w:val="left"/>
      <w:pPr>
        <w:ind w:left="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F20A56">
      <w:start w:val="1"/>
      <w:numFmt w:val="lowerLetter"/>
      <w:lvlText w:val="%2"/>
      <w:lvlJc w:val="left"/>
      <w:pPr>
        <w:ind w:left="1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3AF600">
      <w:start w:val="1"/>
      <w:numFmt w:val="lowerRoman"/>
      <w:lvlText w:val="%3"/>
      <w:lvlJc w:val="left"/>
      <w:pPr>
        <w:ind w:left="2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9845BE">
      <w:start w:val="1"/>
      <w:numFmt w:val="decimal"/>
      <w:lvlText w:val="%4"/>
      <w:lvlJc w:val="left"/>
      <w:pPr>
        <w:ind w:left="30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BAEDAC">
      <w:start w:val="1"/>
      <w:numFmt w:val="lowerLetter"/>
      <w:lvlText w:val="%5"/>
      <w:lvlJc w:val="left"/>
      <w:pPr>
        <w:ind w:left="3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507D40">
      <w:start w:val="1"/>
      <w:numFmt w:val="lowerRoman"/>
      <w:lvlText w:val="%6"/>
      <w:lvlJc w:val="left"/>
      <w:pPr>
        <w:ind w:left="4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B00CA0">
      <w:start w:val="1"/>
      <w:numFmt w:val="decimal"/>
      <w:lvlText w:val="%7"/>
      <w:lvlJc w:val="left"/>
      <w:pPr>
        <w:ind w:left="5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1255DC">
      <w:start w:val="1"/>
      <w:numFmt w:val="lowerLetter"/>
      <w:lvlText w:val="%8"/>
      <w:lvlJc w:val="left"/>
      <w:pPr>
        <w:ind w:left="5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D2CE06">
      <w:start w:val="1"/>
      <w:numFmt w:val="lowerRoman"/>
      <w:lvlText w:val="%9"/>
      <w:lvlJc w:val="left"/>
      <w:pPr>
        <w:ind w:left="6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9D40C62"/>
    <w:multiLevelType w:val="hybridMultilevel"/>
    <w:tmpl w:val="C6D2F6B2"/>
    <w:lvl w:ilvl="0" w:tplc="79DEC7F6">
      <w:start w:val="9"/>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791A00"/>
    <w:multiLevelType w:val="hybridMultilevel"/>
    <w:tmpl w:val="29FACC5C"/>
    <w:lvl w:ilvl="0" w:tplc="9466BBE0">
      <w:start w:val="1"/>
      <w:numFmt w:val="bullet"/>
      <w:lvlText w:val="•"/>
      <w:lvlJc w:val="left"/>
      <w:pPr>
        <w:ind w:left="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3492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4867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E296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D45F4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62E2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58F1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0E94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8CF0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CC74330"/>
    <w:multiLevelType w:val="hybridMultilevel"/>
    <w:tmpl w:val="9A461A6E"/>
    <w:lvl w:ilvl="0" w:tplc="6AB89DD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40EC8A">
      <w:start w:val="1"/>
      <w:numFmt w:val="bullet"/>
      <w:lvlText w:val="o"/>
      <w:lvlJc w:val="left"/>
      <w:pPr>
        <w:ind w:left="15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25EDC38">
      <w:start w:val="1"/>
      <w:numFmt w:val="bullet"/>
      <w:lvlText w:val="▪"/>
      <w:lvlJc w:val="left"/>
      <w:pPr>
        <w:ind w:left="22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FAEA7FC">
      <w:start w:val="1"/>
      <w:numFmt w:val="bullet"/>
      <w:lvlText w:val="•"/>
      <w:lvlJc w:val="left"/>
      <w:pPr>
        <w:ind w:left="2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921BE2">
      <w:start w:val="1"/>
      <w:numFmt w:val="bullet"/>
      <w:lvlText w:val="o"/>
      <w:lvlJc w:val="left"/>
      <w:pPr>
        <w:ind w:left="37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AFE944C">
      <w:start w:val="1"/>
      <w:numFmt w:val="bullet"/>
      <w:lvlText w:val="▪"/>
      <w:lvlJc w:val="left"/>
      <w:pPr>
        <w:ind w:left="44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76A055C">
      <w:start w:val="1"/>
      <w:numFmt w:val="bullet"/>
      <w:lvlText w:val="•"/>
      <w:lvlJc w:val="left"/>
      <w:pPr>
        <w:ind w:left="51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45EC65E">
      <w:start w:val="1"/>
      <w:numFmt w:val="bullet"/>
      <w:lvlText w:val="o"/>
      <w:lvlJc w:val="left"/>
      <w:pPr>
        <w:ind w:left="58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884CE96">
      <w:start w:val="1"/>
      <w:numFmt w:val="bullet"/>
      <w:lvlText w:val="▪"/>
      <w:lvlJc w:val="left"/>
      <w:pPr>
        <w:ind w:left="65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EEC0A6B"/>
    <w:multiLevelType w:val="hybridMultilevel"/>
    <w:tmpl w:val="CD00FFC0"/>
    <w:lvl w:ilvl="0" w:tplc="11BE121C">
      <w:start w:val="1"/>
      <w:numFmt w:val="lowerLetter"/>
      <w:lvlText w:val="%1)"/>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AA6596">
      <w:start w:val="1"/>
      <w:numFmt w:val="lowerLetter"/>
      <w:lvlText w:val="%2"/>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1D48942">
      <w:start w:val="1"/>
      <w:numFmt w:val="lowerRoman"/>
      <w:lvlText w:val="%3"/>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9421112">
      <w:start w:val="1"/>
      <w:numFmt w:val="decimal"/>
      <w:lvlText w:val="%4"/>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C70FC6A">
      <w:start w:val="1"/>
      <w:numFmt w:val="lowerLetter"/>
      <w:lvlText w:val="%5"/>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D963914">
      <w:start w:val="1"/>
      <w:numFmt w:val="lowerRoman"/>
      <w:lvlText w:val="%6"/>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DE4512">
      <w:start w:val="1"/>
      <w:numFmt w:val="decimal"/>
      <w:lvlText w:val="%7"/>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B29808">
      <w:start w:val="1"/>
      <w:numFmt w:val="lowerLetter"/>
      <w:lvlText w:val="%8"/>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5DAF348">
      <w:start w:val="1"/>
      <w:numFmt w:val="lowerRoman"/>
      <w:lvlText w:val="%9"/>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613446523">
    <w:abstractNumId w:val="25"/>
  </w:num>
  <w:num w:numId="2" w16cid:durableId="1706982751">
    <w:abstractNumId w:val="9"/>
  </w:num>
  <w:num w:numId="3" w16cid:durableId="809447269">
    <w:abstractNumId w:val="20"/>
  </w:num>
  <w:num w:numId="4" w16cid:durableId="1702901349">
    <w:abstractNumId w:val="18"/>
  </w:num>
  <w:num w:numId="5" w16cid:durableId="1497843740">
    <w:abstractNumId w:val="22"/>
  </w:num>
  <w:num w:numId="6" w16cid:durableId="1323780599">
    <w:abstractNumId w:val="17"/>
  </w:num>
  <w:num w:numId="7" w16cid:durableId="1225602283">
    <w:abstractNumId w:val="27"/>
  </w:num>
  <w:num w:numId="8" w16cid:durableId="1392540681">
    <w:abstractNumId w:val="2"/>
  </w:num>
  <w:num w:numId="9" w16cid:durableId="188644868">
    <w:abstractNumId w:val="29"/>
  </w:num>
  <w:num w:numId="10" w16cid:durableId="1434589659">
    <w:abstractNumId w:val="11"/>
  </w:num>
  <w:num w:numId="11" w16cid:durableId="286786357">
    <w:abstractNumId w:val="21"/>
  </w:num>
  <w:num w:numId="12" w16cid:durableId="1292059797">
    <w:abstractNumId w:val="13"/>
  </w:num>
  <w:num w:numId="13" w16cid:durableId="2017879144">
    <w:abstractNumId w:val="14"/>
  </w:num>
  <w:num w:numId="14" w16cid:durableId="2020111680">
    <w:abstractNumId w:val="5"/>
  </w:num>
  <w:num w:numId="15" w16cid:durableId="1642032717">
    <w:abstractNumId w:val="28"/>
  </w:num>
  <w:num w:numId="16" w16cid:durableId="2020155394">
    <w:abstractNumId w:val="0"/>
  </w:num>
  <w:num w:numId="17" w16cid:durableId="1584755648">
    <w:abstractNumId w:val="8"/>
  </w:num>
  <w:num w:numId="18" w16cid:durableId="656500557">
    <w:abstractNumId w:val="26"/>
  </w:num>
  <w:num w:numId="19" w16cid:durableId="1725986683">
    <w:abstractNumId w:val="6"/>
  </w:num>
  <w:num w:numId="20" w16cid:durableId="352270800">
    <w:abstractNumId w:val="24"/>
  </w:num>
  <w:num w:numId="21" w16cid:durableId="1962494275">
    <w:abstractNumId w:val="15"/>
  </w:num>
  <w:num w:numId="22" w16cid:durableId="781723925">
    <w:abstractNumId w:val="10"/>
  </w:num>
  <w:num w:numId="23" w16cid:durableId="1208764359">
    <w:abstractNumId w:val="1"/>
  </w:num>
  <w:num w:numId="24" w16cid:durableId="1794514770">
    <w:abstractNumId w:val="16"/>
  </w:num>
  <w:num w:numId="25" w16cid:durableId="1105199809">
    <w:abstractNumId w:val="12"/>
  </w:num>
  <w:num w:numId="26" w16cid:durableId="543172881">
    <w:abstractNumId w:val="4"/>
  </w:num>
  <w:num w:numId="27" w16cid:durableId="1166090988">
    <w:abstractNumId w:val="19"/>
  </w:num>
  <w:num w:numId="28" w16cid:durableId="2041006729">
    <w:abstractNumId w:val="7"/>
  </w:num>
  <w:num w:numId="29" w16cid:durableId="1459956906">
    <w:abstractNumId w:val="3"/>
  </w:num>
  <w:num w:numId="30" w16cid:durableId="13186073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E5"/>
    <w:rsid w:val="00027903"/>
    <w:rsid w:val="00030432"/>
    <w:rsid w:val="00034C70"/>
    <w:rsid w:val="00051972"/>
    <w:rsid w:val="000531FB"/>
    <w:rsid w:val="0005787A"/>
    <w:rsid w:val="000604F7"/>
    <w:rsid w:val="00065274"/>
    <w:rsid w:val="00066598"/>
    <w:rsid w:val="00094428"/>
    <w:rsid w:val="000A7394"/>
    <w:rsid w:val="000B0E8B"/>
    <w:rsid w:val="000D5C26"/>
    <w:rsid w:val="001013BE"/>
    <w:rsid w:val="00110D00"/>
    <w:rsid w:val="00132FB2"/>
    <w:rsid w:val="00141404"/>
    <w:rsid w:val="00142C04"/>
    <w:rsid w:val="00156D0A"/>
    <w:rsid w:val="00165D35"/>
    <w:rsid w:val="0017135C"/>
    <w:rsid w:val="001763EA"/>
    <w:rsid w:val="00186193"/>
    <w:rsid w:val="0019125B"/>
    <w:rsid w:val="001C117D"/>
    <w:rsid w:val="001C2BCF"/>
    <w:rsid w:val="001F2361"/>
    <w:rsid w:val="001F49BB"/>
    <w:rsid w:val="00204247"/>
    <w:rsid w:val="0021543E"/>
    <w:rsid w:val="002159D8"/>
    <w:rsid w:val="002317A2"/>
    <w:rsid w:val="002348CC"/>
    <w:rsid w:val="00236945"/>
    <w:rsid w:val="00252560"/>
    <w:rsid w:val="00255AEB"/>
    <w:rsid w:val="0027391B"/>
    <w:rsid w:val="00292310"/>
    <w:rsid w:val="0029525D"/>
    <w:rsid w:val="002A095B"/>
    <w:rsid w:val="002A0A4C"/>
    <w:rsid w:val="002B11E3"/>
    <w:rsid w:val="002C1506"/>
    <w:rsid w:val="002C449F"/>
    <w:rsid w:val="002D09EB"/>
    <w:rsid w:val="002E5020"/>
    <w:rsid w:val="002F47D3"/>
    <w:rsid w:val="002F5BA9"/>
    <w:rsid w:val="00321279"/>
    <w:rsid w:val="003559BD"/>
    <w:rsid w:val="00361258"/>
    <w:rsid w:val="003A0BC9"/>
    <w:rsid w:val="003A4A3D"/>
    <w:rsid w:val="003B162C"/>
    <w:rsid w:val="003B16CB"/>
    <w:rsid w:val="003B1964"/>
    <w:rsid w:val="003B43E6"/>
    <w:rsid w:val="0040062E"/>
    <w:rsid w:val="00400763"/>
    <w:rsid w:val="00403EEF"/>
    <w:rsid w:val="00407042"/>
    <w:rsid w:val="00423D53"/>
    <w:rsid w:val="00425EF3"/>
    <w:rsid w:val="00431E69"/>
    <w:rsid w:val="00437897"/>
    <w:rsid w:val="00446A27"/>
    <w:rsid w:val="00446C43"/>
    <w:rsid w:val="00463C3F"/>
    <w:rsid w:val="00474004"/>
    <w:rsid w:val="00484E21"/>
    <w:rsid w:val="004A2136"/>
    <w:rsid w:val="004A448F"/>
    <w:rsid w:val="004B4384"/>
    <w:rsid w:val="004C1D0E"/>
    <w:rsid w:val="004C3B28"/>
    <w:rsid w:val="004C7F5F"/>
    <w:rsid w:val="004D401A"/>
    <w:rsid w:val="004E3D39"/>
    <w:rsid w:val="004E650E"/>
    <w:rsid w:val="004E7EFA"/>
    <w:rsid w:val="004F441D"/>
    <w:rsid w:val="00503EB1"/>
    <w:rsid w:val="0050730E"/>
    <w:rsid w:val="005107DF"/>
    <w:rsid w:val="005240DD"/>
    <w:rsid w:val="00525B20"/>
    <w:rsid w:val="00525FF3"/>
    <w:rsid w:val="005463F1"/>
    <w:rsid w:val="005635DC"/>
    <w:rsid w:val="00565FE5"/>
    <w:rsid w:val="00567B9F"/>
    <w:rsid w:val="00582FBC"/>
    <w:rsid w:val="00592F8D"/>
    <w:rsid w:val="00594573"/>
    <w:rsid w:val="005A613A"/>
    <w:rsid w:val="005B6718"/>
    <w:rsid w:val="005B7EC1"/>
    <w:rsid w:val="005D605E"/>
    <w:rsid w:val="005E62FB"/>
    <w:rsid w:val="005F062D"/>
    <w:rsid w:val="00611F0D"/>
    <w:rsid w:val="00617FA8"/>
    <w:rsid w:val="006252FB"/>
    <w:rsid w:val="00627850"/>
    <w:rsid w:val="0063212E"/>
    <w:rsid w:val="00635641"/>
    <w:rsid w:val="00641388"/>
    <w:rsid w:val="006503A2"/>
    <w:rsid w:val="006520C4"/>
    <w:rsid w:val="00652602"/>
    <w:rsid w:val="006720FA"/>
    <w:rsid w:val="00677633"/>
    <w:rsid w:val="00677F81"/>
    <w:rsid w:val="0068417D"/>
    <w:rsid w:val="006D0E04"/>
    <w:rsid w:val="006F228E"/>
    <w:rsid w:val="006F7627"/>
    <w:rsid w:val="00700F2B"/>
    <w:rsid w:val="00727932"/>
    <w:rsid w:val="007320F8"/>
    <w:rsid w:val="00744A3E"/>
    <w:rsid w:val="00747905"/>
    <w:rsid w:val="00755D45"/>
    <w:rsid w:val="0075754F"/>
    <w:rsid w:val="007641EE"/>
    <w:rsid w:val="00772377"/>
    <w:rsid w:val="007743C7"/>
    <w:rsid w:val="007A114B"/>
    <w:rsid w:val="007A116B"/>
    <w:rsid w:val="007A5A4F"/>
    <w:rsid w:val="007B4FEB"/>
    <w:rsid w:val="007C7FB2"/>
    <w:rsid w:val="007D63DF"/>
    <w:rsid w:val="007E1822"/>
    <w:rsid w:val="007E4954"/>
    <w:rsid w:val="007E5924"/>
    <w:rsid w:val="007F2049"/>
    <w:rsid w:val="007F4DA2"/>
    <w:rsid w:val="007F5573"/>
    <w:rsid w:val="00801169"/>
    <w:rsid w:val="008011F2"/>
    <w:rsid w:val="00807FFB"/>
    <w:rsid w:val="008305EA"/>
    <w:rsid w:val="00833B71"/>
    <w:rsid w:val="00844F00"/>
    <w:rsid w:val="00845B7C"/>
    <w:rsid w:val="00847EE3"/>
    <w:rsid w:val="00854F96"/>
    <w:rsid w:val="00882931"/>
    <w:rsid w:val="008A0591"/>
    <w:rsid w:val="008A4D80"/>
    <w:rsid w:val="008A52D2"/>
    <w:rsid w:val="008E103B"/>
    <w:rsid w:val="008E2641"/>
    <w:rsid w:val="008E7D38"/>
    <w:rsid w:val="00901D63"/>
    <w:rsid w:val="009049EB"/>
    <w:rsid w:val="009128F6"/>
    <w:rsid w:val="00914F97"/>
    <w:rsid w:val="00915717"/>
    <w:rsid w:val="00946F0E"/>
    <w:rsid w:val="00947237"/>
    <w:rsid w:val="00960520"/>
    <w:rsid w:val="00970C88"/>
    <w:rsid w:val="00976AE8"/>
    <w:rsid w:val="009770E5"/>
    <w:rsid w:val="00982293"/>
    <w:rsid w:val="00983AD5"/>
    <w:rsid w:val="00995653"/>
    <w:rsid w:val="009B7854"/>
    <w:rsid w:val="009F0FB9"/>
    <w:rsid w:val="009F2BA6"/>
    <w:rsid w:val="00A141C1"/>
    <w:rsid w:val="00A1533E"/>
    <w:rsid w:val="00A205A9"/>
    <w:rsid w:val="00A33E28"/>
    <w:rsid w:val="00A35D43"/>
    <w:rsid w:val="00A422E8"/>
    <w:rsid w:val="00A439FF"/>
    <w:rsid w:val="00A478A2"/>
    <w:rsid w:val="00A56F0B"/>
    <w:rsid w:val="00A61371"/>
    <w:rsid w:val="00A6310A"/>
    <w:rsid w:val="00A750F1"/>
    <w:rsid w:val="00A76132"/>
    <w:rsid w:val="00A82D0E"/>
    <w:rsid w:val="00A92E49"/>
    <w:rsid w:val="00AA311A"/>
    <w:rsid w:val="00AC5276"/>
    <w:rsid w:val="00AC6D00"/>
    <w:rsid w:val="00AD3BCB"/>
    <w:rsid w:val="00AD49EE"/>
    <w:rsid w:val="00AE03E3"/>
    <w:rsid w:val="00AF2F14"/>
    <w:rsid w:val="00AF6E3D"/>
    <w:rsid w:val="00B07C4A"/>
    <w:rsid w:val="00B2451D"/>
    <w:rsid w:val="00B24B4C"/>
    <w:rsid w:val="00B37669"/>
    <w:rsid w:val="00B815DD"/>
    <w:rsid w:val="00B87F6E"/>
    <w:rsid w:val="00B94317"/>
    <w:rsid w:val="00BA5CF1"/>
    <w:rsid w:val="00BD0DA5"/>
    <w:rsid w:val="00BD3E21"/>
    <w:rsid w:val="00BE0A7F"/>
    <w:rsid w:val="00BE2113"/>
    <w:rsid w:val="00BE234C"/>
    <w:rsid w:val="00BE3000"/>
    <w:rsid w:val="00BE7F72"/>
    <w:rsid w:val="00BF06CC"/>
    <w:rsid w:val="00C1678F"/>
    <w:rsid w:val="00C240AF"/>
    <w:rsid w:val="00C44889"/>
    <w:rsid w:val="00C461BF"/>
    <w:rsid w:val="00C46B1B"/>
    <w:rsid w:val="00C4784C"/>
    <w:rsid w:val="00C50FD4"/>
    <w:rsid w:val="00C6741F"/>
    <w:rsid w:val="00C7071F"/>
    <w:rsid w:val="00C95717"/>
    <w:rsid w:val="00CA786F"/>
    <w:rsid w:val="00CC28FC"/>
    <w:rsid w:val="00CF4998"/>
    <w:rsid w:val="00CF6887"/>
    <w:rsid w:val="00D018E8"/>
    <w:rsid w:val="00D11F08"/>
    <w:rsid w:val="00D21344"/>
    <w:rsid w:val="00D273A1"/>
    <w:rsid w:val="00D307A2"/>
    <w:rsid w:val="00D35F4F"/>
    <w:rsid w:val="00D44061"/>
    <w:rsid w:val="00D46B15"/>
    <w:rsid w:val="00D55F2B"/>
    <w:rsid w:val="00D6464E"/>
    <w:rsid w:val="00D67D3C"/>
    <w:rsid w:val="00D70344"/>
    <w:rsid w:val="00D709FD"/>
    <w:rsid w:val="00D96559"/>
    <w:rsid w:val="00DA53FD"/>
    <w:rsid w:val="00DB364F"/>
    <w:rsid w:val="00DC1283"/>
    <w:rsid w:val="00DC7E32"/>
    <w:rsid w:val="00DD4850"/>
    <w:rsid w:val="00DE4B5E"/>
    <w:rsid w:val="00DF418F"/>
    <w:rsid w:val="00DF54F6"/>
    <w:rsid w:val="00E104A6"/>
    <w:rsid w:val="00E10EBA"/>
    <w:rsid w:val="00E13AC7"/>
    <w:rsid w:val="00E14CD6"/>
    <w:rsid w:val="00E21EAC"/>
    <w:rsid w:val="00E24EE0"/>
    <w:rsid w:val="00E30F8A"/>
    <w:rsid w:val="00E5291C"/>
    <w:rsid w:val="00E5319A"/>
    <w:rsid w:val="00E54857"/>
    <w:rsid w:val="00E6611A"/>
    <w:rsid w:val="00E6710A"/>
    <w:rsid w:val="00E87877"/>
    <w:rsid w:val="00E950CC"/>
    <w:rsid w:val="00EA169E"/>
    <w:rsid w:val="00EA1996"/>
    <w:rsid w:val="00EA1BFE"/>
    <w:rsid w:val="00EA6FEC"/>
    <w:rsid w:val="00EC4E08"/>
    <w:rsid w:val="00EE0800"/>
    <w:rsid w:val="00EE131D"/>
    <w:rsid w:val="00EE7D20"/>
    <w:rsid w:val="00EF4D1F"/>
    <w:rsid w:val="00EF588B"/>
    <w:rsid w:val="00EF7251"/>
    <w:rsid w:val="00EF7D37"/>
    <w:rsid w:val="00F04823"/>
    <w:rsid w:val="00F10803"/>
    <w:rsid w:val="00F1290B"/>
    <w:rsid w:val="00F14552"/>
    <w:rsid w:val="00F147B0"/>
    <w:rsid w:val="00F20213"/>
    <w:rsid w:val="00F24F1F"/>
    <w:rsid w:val="00F27688"/>
    <w:rsid w:val="00F356E0"/>
    <w:rsid w:val="00F40EC4"/>
    <w:rsid w:val="00F7257C"/>
    <w:rsid w:val="00F72CDF"/>
    <w:rsid w:val="00F83565"/>
    <w:rsid w:val="00F848C0"/>
    <w:rsid w:val="00F979D0"/>
    <w:rsid w:val="00FA2BFE"/>
    <w:rsid w:val="00FB01C5"/>
    <w:rsid w:val="00FB0773"/>
    <w:rsid w:val="00FB112E"/>
    <w:rsid w:val="00FB7C20"/>
    <w:rsid w:val="00FD0FA7"/>
    <w:rsid w:val="00FD6F47"/>
    <w:rsid w:val="00FE29D4"/>
    <w:rsid w:val="00FE590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315B1"/>
  <w15:docId w15:val="{28C5C1B1-F702-4E53-9A72-616EAF9C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975" w:right="1" w:hanging="370"/>
      <w:jc w:val="both"/>
    </w:pPr>
    <w:rPr>
      <w:rFonts w:ascii="Arial" w:eastAsia="Arial" w:hAnsi="Arial" w:cs="Arial"/>
      <w:color w:val="000000"/>
      <w:sz w:val="20"/>
    </w:rPr>
  </w:style>
  <w:style w:type="paragraph" w:styleId="Titre1">
    <w:name w:val="heading 1"/>
    <w:next w:val="Normal"/>
    <w:link w:val="Titre1Car"/>
    <w:uiPriority w:val="9"/>
    <w:qFormat/>
    <w:pPr>
      <w:keepNext/>
      <w:keepLines/>
      <w:spacing w:after="0"/>
      <w:ind w:left="144" w:hanging="10"/>
      <w:outlineLvl w:val="0"/>
    </w:pPr>
    <w:rPr>
      <w:rFonts w:ascii="Arial" w:eastAsia="Arial" w:hAnsi="Arial" w:cs="Arial"/>
      <w:b/>
      <w:color w:val="000000"/>
      <w:sz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0"/>
      <w:u w:val="single" w:color="000000"/>
    </w:rPr>
  </w:style>
  <w:style w:type="paragraph" w:customStyle="1" w:styleId="footnotedescription">
    <w:name w:val="footnote description"/>
    <w:next w:val="Normal"/>
    <w:link w:val="footnotedescriptionChar"/>
    <w:hidden/>
    <w:pPr>
      <w:spacing w:after="0"/>
      <w:ind w:left="245"/>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0A7394"/>
    <w:pPr>
      <w:ind w:left="720"/>
      <w:contextualSpacing/>
    </w:pPr>
  </w:style>
  <w:style w:type="paragraph" w:styleId="Pieddepage">
    <w:name w:val="footer"/>
    <w:basedOn w:val="Normal"/>
    <w:link w:val="PieddepageCar"/>
    <w:uiPriority w:val="99"/>
    <w:unhideWhenUsed/>
    <w:rsid w:val="00F1290B"/>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ieddepageCar">
    <w:name w:val="Pied de page Car"/>
    <w:basedOn w:val="Policepardfaut"/>
    <w:link w:val="Pieddepage"/>
    <w:uiPriority w:val="99"/>
    <w:rsid w:val="00F1290B"/>
    <w:rPr>
      <w:rFonts w:cs="Times New Roman"/>
    </w:rPr>
  </w:style>
  <w:style w:type="character" w:styleId="Lienhypertexte">
    <w:name w:val="Hyperlink"/>
    <w:basedOn w:val="Policepardfaut"/>
    <w:uiPriority w:val="99"/>
    <w:unhideWhenUsed/>
    <w:rsid w:val="00474004"/>
    <w:rPr>
      <w:color w:val="0563C1" w:themeColor="hyperlink"/>
      <w:u w:val="single"/>
    </w:rPr>
  </w:style>
  <w:style w:type="character" w:styleId="Mentionnonrsolue">
    <w:name w:val="Unresolved Mention"/>
    <w:basedOn w:val="Policepardfaut"/>
    <w:uiPriority w:val="99"/>
    <w:semiHidden/>
    <w:unhideWhenUsed/>
    <w:rsid w:val="00474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nan.padonoumowakoumgar@un.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doulaye.seye@un.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g"/><Relationship Id="rId1" Type="http://schemas.openxmlformats.org/officeDocument/2006/relationships/image" Target="media/image3.jpg"/><Relationship Id="rId5" Type="http://schemas.openxmlformats.org/officeDocument/2006/relationships/image" Target="media/image5.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B1A8-020B-434D-B7A3-9FAC2AA0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2041</Words>
  <Characters>11228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Kankpenandja Tiem</dc:creator>
  <cp:keywords/>
  <cp:lastModifiedBy>Abdoulaye Seye</cp:lastModifiedBy>
  <cp:revision>33</cp:revision>
  <cp:lastPrinted>2023-03-07T06:29:00Z</cp:lastPrinted>
  <dcterms:created xsi:type="dcterms:W3CDTF">2023-03-26T15:03:00Z</dcterms:created>
  <dcterms:modified xsi:type="dcterms:W3CDTF">2023-04-04T13:00:00Z</dcterms:modified>
</cp:coreProperties>
</file>